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DE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 xml:space="preserve">администрация </w:t>
      </w:r>
      <w:r w:rsidR="00BE6C03">
        <w:rPr>
          <w:b/>
          <w:caps/>
          <w:sz w:val="36"/>
          <w:szCs w:val="36"/>
        </w:rPr>
        <w:t>СЕЛЬСКОГО ПОСЕЛЕНИЯ АГАН</w:t>
      </w:r>
    </w:p>
    <w:p w:rsidR="00BE6C03" w:rsidRPr="00BE6C03" w:rsidRDefault="00BE6C03" w:rsidP="00BE6C03">
      <w:pPr>
        <w:jc w:val="center"/>
        <w:rPr>
          <w:b/>
        </w:rPr>
      </w:pPr>
      <w:r w:rsidRPr="00BE6C03">
        <w:rPr>
          <w:b/>
        </w:rPr>
        <w:t>Нижневартовский район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</w:t>
      </w:r>
      <w:r w:rsidR="00BE6C03">
        <w:rPr>
          <w:b/>
          <w:bCs/>
          <w:iCs/>
          <w:sz w:val="24"/>
          <w:szCs w:val="24"/>
        </w:rPr>
        <w:t>ий</w:t>
      </w:r>
      <w:r w:rsidRPr="00360CF1">
        <w:rPr>
          <w:b/>
          <w:bCs/>
          <w:iCs/>
          <w:sz w:val="24"/>
          <w:szCs w:val="24"/>
        </w:rPr>
        <w:t xml:space="preserve"> автономн</w:t>
      </w:r>
      <w:r w:rsidR="00870BA4">
        <w:rPr>
          <w:b/>
          <w:bCs/>
          <w:iCs/>
          <w:sz w:val="24"/>
          <w:szCs w:val="24"/>
        </w:rPr>
        <w:t>ый</w:t>
      </w:r>
      <w:r w:rsidRPr="00360CF1">
        <w:rPr>
          <w:b/>
          <w:bCs/>
          <w:iCs/>
          <w:sz w:val="24"/>
          <w:szCs w:val="24"/>
        </w:rPr>
        <w:t xml:space="preserve"> округ – Югр</w:t>
      </w:r>
      <w:r w:rsidR="00BE6C03">
        <w:rPr>
          <w:b/>
          <w:bCs/>
          <w:iCs/>
          <w:sz w:val="24"/>
          <w:szCs w:val="24"/>
        </w:rPr>
        <w:t>а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A26294">
              <w:t xml:space="preserve"> 30.11.2015 г.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3170E6" w:rsidP="00BE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BE6C0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BE6C03">
              <w:rPr>
                <w:sz w:val="24"/>
                <w:szCs w:val="24"/>
              </w:rPr>
              <w:t>Аган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A26294" w:rsidP="00A26294">
            <w:pPr>
              <w:tabs>
                <w:tab w:val="left" w:pos="3123"/>
                <w:tab w:val="left" w:pos="3270"/>
              </w:tabs>
              <w:jc w:val="center"/>
            </w:pPr>
            <w:r>
              <w:t xml:space="preserve">                 </w:t>
            </w:r>
            <w:r w:rsidR="00F3032C">
              <w:t xml:space="preserve">       </w:t>
            </w:r>
            <w:r>
              <w:t xml:space="preserve">                               </w:t>
            </w:r>
            <w:r w:rsidR="000668DE" w:rsidRPr="00360CF1">
              <w:t>№</w:t>
            </w:r>
            <w:r>
              <w:t xml:space="preserve"> 79</w:t>
            </w:r>
            <w:r w:rsidR="000668DE" w:rsidRPr="00360CF1">
              <w:t xml:space="preserve"> 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5968EE" w:rsidRPr="00240BEF" w:rsidRDefault="005968EE" w:rsidP="005968EE">
      <w:pPr>
        <w:ind w:right="5385"/>
        <w:jc w:val="both"/>
      </w:pPr>
      <w:r>
        <w:t xml:space="preserve">Об </w:t>
      </w:r>
      <w:r w:rsidRPr="00240BEF">
        <w:t>утверждении администрати</w:t>
      </w:r>
      <w:r w:rsidRPr="00240BEF">
        <w:t>в</w:t>
      </w:r>
      <w:r w:rsidRPr="00240BEF">
        <w:t>ного регламента предоставления муниципальной</w:t>
      </w:r>
      <w:r>
        <w:t xml:space="preserve"> услуги «</w:t>
      </w:r>
      <w:r w:rsidR="00BE6C03">
        <w:t>Пред</w:t>
      </w:r>
      <w:r w:rsidR="00BE6C03">
        <w:t>о</w:t>
      </w:r>
      <w:r w:rsidR="00BE6C03">
        <w:t>ставление жилых помещений м</w:t>
      </w:r>
      <w:r w:rsidR="00BE6C03">
        <w:t>у</w:t>
      </w:r>
      <w:r w:rsidR="00BE6C03">
        <w:t>ниципального специализированн</w:t>
      </w:r>
      <w:r w:rsidR="00BE6C03">
        <w:t>о</w:t>
      </w:r>
      <w:r w:rsidR="00BE6C03">
        <w:t>го жилищного фонда</w:t>
      </w:r>
      <w:r w:rsidRPr="00240BEF">
        <w:t>»</w:t>
      </w:r>
    </w:p>
    <w:p w:rsidR="005968EE" w:rsidRDefault="005968EE" w:rsidP="005968EE">
      <w:pPr>
        <w:jc w:val="both"/>
      </w:pPr>
      <w:r>
        <w:t xml:space="preserve"> </w:t>
      </w:r>
    </w:p>
    <w:p w:rsidR="005968EE" w:rsidRPr="00240BEF" w:rsidRDefault="005968EE" w:rsidP="005968EE">
      <w:pPr>
        <w:jc w:val="both"/>
      </w:pPr>
    </w:p>
    <w:p w:rsidR="005968EE" w:rsidRDefault="005968EE" w:rsidP="005968EE">
      <w:pPr>
        <w:ind w:firstLine="709"/>
        <w:jc w:val="both"/>
      </w:pPr>
      <w:proofErr w:type="gramStart"/>
      <w:r w:rsidRPr="00240BEF">
        <w:t>В соответствии с Федеральным закон</w:t>
      </w:r>
      <w:r>
        <w:t>ом</w:t>
      </w:r>
      <w:r w:rsidRPr="00240BEF">
        <w:t xml:space="preserve"> от  27.07.2010 № 210-ФЗ «Об о</w:t>
      </w:r>
      <w:r w:rsidRPr="00240BEF">
        <w:t>р</w:t>
      </w:r>
      <w:r w:rsidRPr="00240BEF">
        <w:t>ганизации предоставления государс</w:t>
      </w:r>
      <w:r>
        <w:t>твенных и муниципальных услуг»</w:t>
      </w:r>
      <w:r w:rsidRPr="00240BEF">
        <w:t xml:space="preserve">, Уставом </w:t>
      </w:r>
      <w:r w:rsidR="005E0C04">
        <w:t>сельского поселения Аган,</w:t>
      </w:r>
      <w:r w:rsidRPr="00240BEF">
        <w:t xml:space="preserve"> поста</w:t>
      </w:r>
      <w:r>
        <w:t>новления</w:t>
      </w:r>
      <w:r w:rsidRPr="00240BEF">
        <w:t>м</w:t>
      </w:r>
      <w:r>
        <w:t>и</w:t>
      </w:r>
      <w:r w:rsidRPr="00240BEF">
        <w:t xml:space="preserve"> администрации </w:t>
      </w:r>
      <w:r w:rsidR="005E0C04">
        <w:t>сельского посел</w:t>
      </w:r>
      <w:r w:rsidR="005E0C04">
        <w:t>е</w:t>
      </w:r>
      <w:r w:rsidR="005E0C04">
        <w:t>ния от 21.12.2011 г. №</w:t>
      </w:r>
      <w:r w:rsidR="00970E1B">
        <w:t xml:space="preserve"> </w:t>
      </w:r>
      <w:r w:rsidR="005E0C04">
        <w:t xml:space="preserve">62 </w:t>
      </w:r>
      <w:r w:rsidRPr="00240BEF">
        <w:t>«О порядке разработки и утверждения администр</w:t>
      </w:r>
      <w:r w:rsidRPr="00240BEF">
        <w:t>а</w:t>
      </w:r>
      <w:r w:rsidRPr="00240BEF">
        <w:t xml:space="preserve">тивных регламентов предоставления муниципальных услуг в муниципальном образовании </w:t>
      </w:r>
      <w:r w:rsidR="005E0C04">
        <w:t xml:space="preserve">сельское поселение Аган, </w:t>
      </w:r>
      <w:r w:rsidRPr="00240BEF">
        <w:t xml:space="preserve">проведения экспертизы их проектов», </w:t>
      </w:r>
      <w:r>
        <w:t xml:space="preserve">от </w:t>
      </w:r>
      <w:r w:rsidR="00682268">
        <w:t xml:space="preserve">37.03.2013 г. </w:t>
      </w:r>
      <w:r>
        <w:t xml:space="preserve"> № </w:t>
      </w:r>
      <w:r w:rsidR="00682268">
        <w:t>19</w:t>
      </w:r>
      <w:r>
        <w:t xml:space="preserve"> «Об утверждении реестра муниципальных у</w:t>
      </w:r>
      <w:r w:rsidR="00682268">
        <w:t>слуг, пред</w:t>
      </w:r>
      <w:r w:rsidR="00682268">
        <w:t>о</w:t>
      </w:r>
      <w:r w:rsidR="00682268">
        <w:t>ставляемых органами местного самоуправления</w:t>
      </w:r>
      <w:proofErr w:type="gramEnd"/>
      <w:r w:rsidR="00682268">
        <w:t xml:space="preserve"> сельское поселение Аган»:</w:t>
      </w:r>
    </w:p>
    <w:p w:rsidR="005968EE" w:rsidRPr="00240BEF" w:rsidRDefault="005968EE" w:rsidP="005968EE">
      <w:pPr>
        <w:ind w:firstLine="709"/>
        <w:jc w:val="both"/>
      </w:pPr>
    </w:p>
    <w:p w:rsidR="005968EE" w:rsidRDefault="005968EE" w:rsidP="005943F0">
      <w:pPr>
        <w:numPr>
          <w:ilvl w:val="0"/>
          <w:numId w:val="1"/>
        </w:numPr>
        <w:ind w:left="0" w:firstLine="426"/>
        <w:jc w:val="both"/>
      </w:pPr>
      <w:r w:rsidRPr="00240BEF">
        <w:t xml:space="preserve">Утвердить административный регламент предоставления муниципальной услуги </w:t>
      </w:r>
      <w:r>
        <w:t>«Предоставление жилых помещений муниципального специализир</w:t>
      </w:r>
      <w:r>
        <w:t>о</w:t>
      </w:r>
      <w:r>
        <w:t>ванного жилищного фонда</w:t>
      </w:r>
      <w:r w:rsidRPr="00240BEF">
        <w:t>» согласно приложению.</w:t>
      </w:r>
    </w:p>
    <w:p w:rsidR="005968EE" w:rsidRPr="00240BEF" w:rsidRDefault="005968EE" w:rsidP="00682268">
      <w:pPr>
        <w:ind w:left="1134" w:hanging="720"/>
        <w:jc w:val="both"/>
      </w:pPr>
    </w:p>
    <w:p w:rsidR="005968EE" w:rsidRPr="00240BEF" w:rsidRDefault="00682268" w:rsidP="005943F0">
      <w:pPr>
        <w:numPr>
          <w:ilvl w:val="0"/>
          <w:numId w:val="1"/>
        </w:numPr>
        <w:ind w:left="0" w:firstLine="426"/>
        <w:jc w:val="both"/>
      </w:pPr>
      <w:r>
        <w:t xml:space="preserve">Постановление опубликовать </w:t>
      </w:r>
      <w:r w:rsidR="00363952">
        <w:t xml:space="preserve">в районной газете «Новости </w:t>
      </w:r>
      <w:proofErr w:type="spellStart"/>
      <w:r w:rsidR="00363952">
        <w:t>Приобья</w:t>
      </w:r>
      <w:proofErr w:type="spellEnd"/>
      <w:r w:rsidR="00363952">
        <w:t xml:space="preserve">» и разместить </w:t>
      </w:r>
      <w:r>
        <w:t xml:space="preserve">на </w:t>
      </w:r>
      <w:proofErr w:type="gramStart"/>
      <w:r>
        <w:t>официальном</w:t>
      </w:r>
      <w:proofErr w:type="gramEnd"/>
      <w:r>
        <w:t xml:space="preserve"> веб-сайте администрации сельского поселения Аган.</w:t>
      </w:r>
    </w:p>
    <w:p w:rsidR="005968EE" w:rsidRPr="00240BEF" w:rsidRDefault="005968EE" w:rsidP="00682268">
      <w:pPr>
        <w:ind w:left="1134" w:hanging="720"/>
        <w:jc w:val="both"/>
      </w:pPr>
    </w:p>
    <w:p w:rsidR="005968EE" w:rsidRPr="00240BEF" w:rsidRDefault="005968EE" w:rsidP="005943F0">
      <w:pPr>
        <w:numPr>
          <w:ilvl w:val="0"/>
          <w:numId w:val="1"/>
        </w:numPr>
        <w:ind w:left="1134" w:hanging="720"/>
        <w:jc w:val="both"/>
      </w:pPr>
      <w:r w:rsidRPr="00240BEF">
        <w:t>Постановление вступает в силу после его официального опубликования.</w:t>
      </w:r>
    </w:p>
    <w:p w:rsidR="00682268" w:rsidRDefault="00682268" w:rsidP="00682268">
      <w:pPr>
        <w:ind w:left="1134" w:hanging="720"/>
        <w:jc w:val="both"/>
      </w:pPr>
    </w:p>
    <w:p w:rsidR="005968EE" w:rsidRPr="00240BEF" w:rsidRDefault="005968EE" w:rsidP="005943F0">
      <w:pPr>
        <w:numPr>
          <w:ilvl w:val="0"/>
          <w:numId w:val="1"/>
        </w:numPr>
        <w:ind w:left="1134" w:hanging="720"/>
        <w:jc w:val="both"/>
      </w:pPr>
      <w:proofErr w:type="gramStart"/>
      <w:r w:rsidRPr="00240BEF">
        <w:t>Контроль за</w:t>
      </w:r>
      <w:proofErr w:type="gramEnd"/>
      <w:r w:rsidRPr="00240BEF">
        <w:t xml:space="preserve"> выполнением постановления </w:t>
      </w:r>
      <w:r w:rsidR="00682268">
        <w:t>оставляю за собой.</w:t>
      </w:r>
      <w:r>
        <w:t xml:space="preserve"> </w:t>
      </w: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Pr="00240BEF" w:rsidRDefault="005968EE" w:rsidP="005968EE">
      <w:pPr>
        <w:jc w:val="both"/>
      </w:pPr>
    </w:p>
    <w:p w:rsidR="005968EE" w:rsidRPr="00240BEF" w:rsidRDefault="005968EE" w:rsidP="00682268">
      <w:pPr>
        <w:tabs>
          <w:tab w:val="left" w:pos="851"/>
          <w:tab w:val="left" w:pos="1134"/>
        </w:tabs>
        <w:jc w:val="both"/>
      </w:pPr>
      <w:r w:rsidRPr="00240BEF">
        <w:t xml:space="preserve">Глава </w:t>
      </w:r>
      <w:r w:rsidR="006B4DC6">
        <w:t>сельского</w:t>
      </w:r>
      <w:r w:rsidRPr="00240BEF">
        <w:t xml:space="preserve"> </w:t>
      </w:r>
      <w:r w:rsidR="00682268">
        <w:t>поселения Аган                                     С.</w:t>
      </w:r>
      <w:r w:rsidR="003170E6">
        <w:t xml:space="preserve"> </w:t>
      </w:r>
      <w:r w:rsidR="00682268">
        <w:t>А.</w:t>
      </w:r>
      <w:r w:rsidR="003170E6">
        <w:t xml:space="preserve"> </w:t>
      </w:r>
      <w:bookmarkStart w:id="0" w:name="_GoBack"/>
      <w:bookmarkEnd w:id="0"/>
      <w:r w:rsidR="00682268">
        <w:t>Калиновский</w:t>
      </w:r>
      <w:r w:rsidRPr="00240BEF">
        <w:t xml:space="preserve">                                     </w:t>
      </w:r>
    </w:p>
    <w:p w:rsidR="00682268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Style w:val="ab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F3032C" w:rsidTr="00F3032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Приложение к постановлению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поселения Аган</w:t>
            </w:r>
          </w:p>
          <w:p w:rsidR="00F3032C" w:rsidRDefault="00F3032C" w:rsidP="00F3032C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от 30.11.2015 г. № 79</w:t>
            </w:r>
          </w:p>
        </w:tc>
      </w:tr>
    </w:tbl>
    <w:p w:rsidR="00682268" w:rsidRDefault="00682268" w:rsidP="00682268">
      <w:pPr>
        <w:widowControl w:val="0"/>
        <w:autoSpaceDE w:val="0"/>
        <w:autoSpaceDN w:val="0"/>
        <w:adjustRightInd w:val="0"/>
        <w:jc w:val="both"/>
        <w:outlineLvl w:val="0"/>
      </w:pPr>
    </w:p>
    <w:p w:rsidR="005968EE" w:rsidRPr="00C459D1" w:rsidRDefault="006D75D3" w:rsidP="00CF5B7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33"/>
      <w:bookmarkEnd w:id="1"/>
      <w:r>
        <w:rPr>
          <w:b/>
          <w:bCs/>
        </w:rPr>
        <w:t>Административный регламент</w:t>
      </w:r>
    </w:p>
    <w:p w:rsidR="009E0824" w:rsidRDefault="009E0824" w:rsidP="009E082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 w:rsidR="005968EE" w:rsidRPr="000949A6">
        <w:rPr>
          <w:b/>
        </w:rPr>
        <w:t xml:space="preserve">Предоставление жилых помещений </w:t>
      </w:r>
      <w:proofErr w:type="gramStart"/>
      <w:r w:rsidR="005968EE" w:rsidRPr="000949A6">
        <w:rPr>
          <w:b/>
        </w:rPr>
        <w:t>муниципального</w:t>
      </w:r>
      <w:proofErr w:type="gramEnd"/>
      <w:r w:rsidR="005968EE" w:rsidRPr="000949A6">
        <w:rPr>
          <w:b/>
        </w:rPr>
        <w:t xml:space="preserve"> </w:t>
      </w:r>
    </w:p>
    <w:p w:rsidR="005968EE" w:rsidRPr="000949A6" w:rsidRDefault="005968EE" w:rsidP="009E0824">
      <w:pPr>
        <w:autoSpaceDE w:val="0"/>
        <w:autoSpaceDN w:val="0"/>
        <w:adjustRightInd w:val="0"/>
        <w:jc w:val="center"/>
        <w:rPr>
          <w:b/>
          <w:bCs/>
        </w:rPr>
      </w:pPr>
      <w:r w:rsidRPr="000949A6">
        <w:rPr>
          <w:b/>
        </w:rPr>
        <w:t>специализированного жилищного фонда</w:t>
      </w:r>
      <w:r w:rsidR="009E0824">
        <w:rPr>
          <w:b/>
          <w:bCs/>
        </w:rPr>
        <w:t>»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jc w:val="center"/>
      </w:pPr>
    </w:p>
    <w:p w:rsidR="005968EE" w:rsidRPr="009E0824" w:rsidRDefault="005968EE" w:rsidP="009E0824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1"/>
      <w:bookmarkEnd w:id="2"/>
      <w:r w:rsidRPr="009E0824">
        <w:rPr>
          <w:b/>
        </w:rPr>
        <w:t>I. Общие положения</w:t>
      </w:r>
    </w:p>
    <w:p w:rsidR="005968EE" w:rsidRPr="00C459D1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9E0824">
      <w:pPr>
        <w:ind w:firstLine="709"/>
        <w:jc w:val="both"/>
      </w:pPr>
      <w:r w:rsidRPr="00C459D1">
        <w:t xml:space="preserve">1.1. </w:t>
      </w:r>
      <w:proofErr w:type="gramStart"/>
      <w:r w:rsidRPr="00200BB1">
        <w:t>Административный регламент предоставления муниципальной усл</w:t>
      </w:r>
      <w:r w:rsidRPr="00200BB1">
        <w:t>у</w:t>
      </w:r>
      <w:r w:rsidRPr="00200BB1">
        <w:t xml:space="preserve">ги </w:t>
      </w:r>
      <w:r>
        <w:t>«Предоставление жилых помещений муниципального специализированного жилищного фонда</w:t>
      </w:r>
      <w:r w:rsidRPr="00240BEF">
        <w:t>»</w:t>
      </w:r>
      <w:r w:rsidRPr="00200BB1">
        <w:t xml:space="preserve"> (далее </w:t>
      </w:r>
      <w:r w:rsidR="009E0824">
        <w:t>− административный</w:t>
      </w:r>
      <w:r w:rsidRPr="00200BB1">
        <w:t xml:space="preserve"> регламент) разработан в целях повышения прозрачности деятельности структурного подразделения админ</w:t>
      </w:r>
      <w:r w:rsidRPr="00200BB1">
        <w:t>и</w:t>
      </w:r>
      <w:r w:rsidRPr="00200BB1">
        <w:t>страции района, ответственного за предоставление услуги, посредством и</w:t>
      </w:r>
      <w:r w:rsidRPr="00200BB1">
        <w:t>н</w:t>
      </w:r>
      <w:r w:rsidRPr="00200BB1">
        <w:t>формирования граждан о входящих в состав услуги административных проц</w:t>
      </w:r>
      <w:r w:rsidRPr="00200BB1">
        <w:t>е</w:t>
      </w:r>
      <w:r w:rsidRPr="00200BB1">
        <w:t>дурах, установления персональной ответственности должностных лиц за с</w:t>
      </w:r>
      <w:r w:rsidRPr="00200BB1">
        <w:t>о</w:t>
      </w:r>
      <w:r w:rsidRPr="00200BB1">
        <w:t>блюдение требований административного регламента по каждому действию или административной процедуре в составе муниципальной услуги, повышения</w:t>
      </w:r>
      <w:proofErr w:type="gramEnd"/>
      <w:r w:rsidRPr="00200BB1">
        <w:t xml:space="preserve"> результативности деятельности и минимизации усмотрения должностных лиц при предоставлении муниципальной услуги</w:t>
      </w:r>
      <w:r>
        <w:t>.</w:t>
      </w:r>
      <w:r w:rsidRPr="00200BB1">
        <w:t xml:space="preserve"> </w:t>
      </w:r>
    </w:p>
    <w:p w:rsidR="009E0824" w:rsidRDefault="009E0824" w:rsidP="009E0824">
      <w:pPr>
        <w:ind w:firstLine="709"/>
        <w:jc w:val="both"/>
      </w:pPr>
    </w:p>
    <w:p w:rsidR="005968EE" w:rsidRDefault="005968EE" w:rsidP="005968EE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9E0824" w:rsidRPr="00A46B5D" w:rsidRDefault="009E0824" w:rsidP="005968EE">
      <w:pPr>
        <w:jc w:val="center"/>
        <w:rPr>
          <w:b/>
        </w:rPr>
      </w:pP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2.1. Наименование муниципальной услуги: «Предоставление жилых п</w:t>
      </w:r>
      <w:r w:rsidRPr="009E0824">
        <w:t>о</w:t>
      </w:r>
      <w:r w:rsidRPr="009E0824">
        <w:t>мещений муниципального специализированного жилищного фонда».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2.2. Муниципальная услуга предоставляется </w:t>
      </w:r>
      <w:r w:rsidR="003464C8">
        <w:t>специалистом</w:t>
      </w:r>
      <w:r w:rsidRPr="009E0824">
        <w:t xml:space="preserve"> по жилищным вопросам администрации </w:t>
      </w:r>
      <w:r w:rsidR="003464C8">
        <w:t>сельского поселения Аган (далее специалист по ж</w:t>
      </w:r>
      <w:r w:rsidR="003464C8">
        <w:t>и</w:t>
      </w:r>
      <w:r w:rsidR="003464C8">
        <w:t>лищным вопросам)</w:t>
      </w:r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>Работу ответственн</w:t>
      </w:r>
      <w:r w:rsidR="003464C8">
        <w:t>ого</w:t>
      </w:r>
      <w:r w:rsidRPr="009E0824">
        <w:t xml:space="preserve"> за предоставление муниципальной услуги специ</w:t>
      </w:r>
      <w:r w:rsidRPr="009E0824">
        <w:t>а</w:t>
      </w:r>
      <w:r w:rsidRPr="009E0824">
        <w:t>лист</w:t>
      </w:r>
      <w:r w:rsidR="003464C8">
        <w:t>а</w:t>
      </w:r>
      <w:r w:rsidRPr="009E0824">
        <w:t xml:space="preserve"> координирует и контролирует </w:t>
      </w:r>
      <w:r w:rsidR="003464C8">
        <w:t>глава администрации поселения Аган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2.3. Муниципальная услуга предоставляется отделом по адресу:</w:t>
      </w:r>
      <w:r w:rsidR="009E0824" w:rsidRPr="009E0824">
        <w:t xml:space="preserve"> ул. </w:t>
      </w:r>
      <w:r w:rsidR="003464C8">
        <w:t>С</w:t>
      </w:r>
      <w:r w:rsidR="003464C8">
        <w:t>о</w:t>
      </w:r>
      <w:r w:rsidR="003464C8">
        <w:t>ветская</w:t>
      </w:r>
      <w:r w:rsidR="009E0824" w:rsidRPr="009E0824">
        <w:t xml:space="preserve">, д. </w:t>
      </w:r>
      <w:r w:rsidR="003464C8">
        <w:t>4</w:t>
      </w:r>
      <w:r w:rsidR="009E0824" w:rsidRPr="009E0824">
        <w:t>,</w:t>
      </w:r>
      <w:r w:rsidR="003464C8">
        <w:t xml:space="preserve"> п</w:t>
      </w:r>
      <w:r w:rsidR="009E0824" w:rsidRPr="009E0824">
        <w:t xml:space="preserve">. </w:t>
      </w:r>
      <w:r w:rsidR="003464C8">
        <w:t>Аган</w:t>
      </w:r>
      <w:r w:rsidR="009E0824" w:rsidRPr="009E0824">
        <w:t>,</w:t>
      </w:r>
      <w:r w:rsidR="003464C8">
        <w:t xml:space="preserve"> Нижневартовский район, </w:t>
      </w:r>
      <w:r w:rsidRPr="009E0824">
        <w:t xml:space="preserve">Ханты-Мансийский автономный округ − Югра, </w:t>
      </w:r>
      <w:r w:rsidR="003464C8">
        <w:t>628637</w:t>
      </w:r>
      <w:r w:rsidR="009E0824" w:rsidRPr="009E0824">
        <w:t>,</w:t>
      </w:r>
      <w:r w:rsidR="009E0824">
        <w:t xml:space="preserve"> </w:t>
      </w:r>
      <w:r w:rsidRPr="009E0824">
        <w:t>в соответствии со следующим графиком: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понедельник: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</w:t>
      </w:r>
      <w:r w:rsidR="003464C8">
        <w:t>8</w:t>
      </w:r>
      <w:r w:rsidRPr="009E0824">
        <w:t>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вторник: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среда: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четверг: </w:t>
      </w:r>
      <w:r w:rsidR="009E0824">
        <w:t>09.00–13.00 час</w:t>
      </w:r>
      <w:proofErr w:type="gramStart"/>
      <w:r w:rsidR="009E0824">
        <w:t xml:space="preserve">., </w:t>
      </w:r>
      <w:proofErr w:type="gramEnd"/>
      <w:r w:rsidR="009E0824">
        <w:t>14.00–</w:t>
      </w:r>
      <w:r w:rsidRPr="009E0824">
        <w:t>17.00 час.;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пятница: </w:t>
      </w:r>
      <w:r w:rsidR="003464C8">
        <w:t>09.00–13.00 час</w:t>
      </w:r>
      <w:proofErr w:type="gramStart"/>
      <w:r w:rsidR="003464C8">
        <w:t xml:space="preserve">., </w:t>
      </w:r>
      <w:proofErr w:type="gramEnd"/>
      <w:r w:rsidR="003464C8">
        <w:t>14.00–</w:t>
      </w:r>
      <w:r w:rsidR="003464C8" w:rsidRPr="009E0824">
        <w:t>17.00 час.</w:t>
      </w:r>
      <w:r w:rsidRPr="009E0824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суббота: выходной день;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воскресенье: выходной день.</w:t>
      </w:r>
    </w:p>
    <w:p w:rsidR="003464C8" w:rsidRPr="00E7156F" w:rsidRDefault="005968EE" w:rsidP="003464C8">
      <w:pPr>
        <w:shd w:val="clear" w:color="auto" w:fill="FFFFFF"/>
        <w:ind w:firstLine="709"/>
        <w:jc w:val="both"/>
      </w:pPr>
      <w:r w:rsidRPr="009E0824">
        <w:t>Контактные телефоны:</w:t>
      </w:r>
      <w:r w:rsidR="003464C8" w:rsidRPr="003464C8">
        <w:t xml:space="preserve"> </w:t>
      </w:r>
      <w:r w:rsidR="003464C8">
        <w:t>т</w:t>
      </w:r>
      <w:r w:rsidR="003464C8" w:rsidRPr="00E7156F">
        <w:t>елефон: 8 (3466</w:t>
      </w:r>
      <w:r w:rsidR="003464C8">
        <w:t>9</w:t>
      </w:r>
      <w:r w:rsidR="003464C8" w:rsidRPr="00E7156F">
        <w:t xml:space="preserve">) </w:t>
      </w:r>
      <w:r w:rsidR="003464C8">
        <w:t>5-20-31;</w:t>
      </w:r>
    </w:p>
    <w:p w:rsidR="003464C8" w:rsidRPr="00E7156F" w:rsidRDefault="003464C8" w:rsidP="003464C8">
      <w:pPr>
        <w:ind w:firstLine="709"/>
        <w:jc w:val="both"/>
      </w:pPr>
      <w:r w:rsidRPr="00E7156F">
        <w:t>адрес электронной почты</w:t>
      </w:r>
      <w:r>
        <w:t>:</w:t>
      </w:r>
      <w:r w:rsidRPr="00E7156F">
        <w:t xml:space="preserve"> </w:t>
      </w:r>
      <w:proofErr w:type="spellStart"/>
      <w:r>
        <w:rPr>
          <w:lang w:val="en-US"/>
        </w:rPr>
        <w:t>admagan</w:t>
      </w:r>
      <w:proofErr w:type="spellEnd"/>
      <w:r w:rsidRPr="00E7156F">
        <w:t>@</w:t>
      </w:r>
      <w:proofErr w:type="spellStart"/>
      <w:r>
        <w:rPr>
          <w:lang w:val="en-US"/>
        </w:rPr>
        <w:t>yandex</w:t>
      </w:r>
      <w:proofErr w:type="spellEnd"/>
      <w:r w:rsidRPr="00494D64">
        <w:t>.</w:t>
      </w:r>
      <w:proofErr w:type="spellStart"/>
      <w:r>
        <w:rPr>
          <w:lang w:val="en-US"/>
        </w:rPr>
        <w:t>r</w:t>
      </w:r>
      <w:r w:rsidRPr="00E7156F">
        <w:rPr>
          <w:lang w:val="en-US"/>
        </w:rPr>
        <w:t>u</w:t>
      </w:r>
      <w:proofErr w:type="spellEnd"/>
      <w:r w:rsidRPr="00E7156F">
        <w:t>;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9E0824">
        <w:t>у</w:t>
      </w:r>
      <w:r w:rsidRPr="009E0824">
        <w:t xml:space="preserve">ниципальных услуг </w:t>
      </w:r>
      <w:proofErr w:type="spellStart"/>
      <w:r w:rsidRPr="009E0824">
        <w:t>Нижневартовского</w:t>
      </w:r>
      <w:proofErr w:type="spellEnd"/>
      <w:r w:rsidRPr="009E0824">
        <w:t xml:space="preserve"> района (далее </w:t>
      </w:r>
      <w:r w:rsidR="009E0824">
        <w:t>−</w:t>
      </w:r>
      <w:r w:rsidRPr="009E0824">
        <w:t xml:space="preserve"> МФЦ).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Таежная</w:t>
      </w:r>
      <w:proofErr w:type="gramEnd"/>
      <w:r w:rsidR="009E0824" w:rsidRPr="009E0824">
        <w:t>, д. 6</w:t>
      </w:r>
      <w:r w:rsidR="009E0824">
        <w:t xml:space="preserve">, </w:t>
      </w:r>
      <w:proofErr w:type="spellStart"/>
      <w:r w:rsidR="009E0824" w:rsidRPr="009E0824">
        <w:t>пгт</w:t>
      </w:r>
      <w:proofErr w:type="spellEnd"/>
      <w:r w:rsidR="009E0824" w:rsidRPr="009E0824">
        <w:t xml:space="preserve">. </w:t>
      </w:r>
      <w:proofErr w:type="spellStart"/>
      <w:r w:rsidR="009E0824" w:rsidRPr="009E0824">
        <w:t>Излучинск</w:t>
      </w:r>
      <w:proofErr w:type="spellEnd"/>
      <w:r w:rsidR="009E0824" w:rsidRPr="009E0824">
        <w:t>,</w:t>
      </w:r>
      <w:r w:rsidR="009E0824">
        <w:t xml:space="preserve"> 628616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 xml:space="preserve">2.5. </w:t>
      </w:r>
      <w:proofErr w:type="gramStart"/>
      <w:r w:rsidRPr="009E0824">
        <w:t>В предоставлении муниципальной услуги могут принимать участие</w:t>
      </w:r>
      <w:r w:rsidR="009E0824">
        <w:t xml:space="preserve">   </w:t>
      </w:r>
      <w:r w:rsidRPr="009E0824">
        <w:t xml:space="preserve"> 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9E0824">
        <w:t>е</w:t>
      </w:r>
      <w:r w:rsidRPr="009E0824">
        <w:t>ждения и организации: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2.5.1. Федеральная служба государственной регистрации, кадастра и ка</w:t>
      </w:r>
      <w:r w:rsidRPr="009E0824">
        <w:t>р</w:t>
      </w:r>
      <w:r w:rsidRPr="009E0824">
        <w:t>тографии</w:t>
      </w:r>
      <w:r w:rsidR="009E0824">
        <w:t xml:space="preserve"> (</w:t>
      </w:r>
      <w:r w:rsidRPr="009E0824">
        <w:t>отделы в Нижневартовске</w:t>
      </w:r>
      <w:r w:rsidR="009E0824">
        <w:t>)</w:t>
      </w:r>
      <w:r w:rsidRPr="009E0824">
        <w:t xml:space="preserve">: </w:t>
      </w:r>
    </w:p>
    <w:p w:rsidR="005968EE" w:rsidRPr="009E0824" w:rsidRDefault="009E0824" w:rsidP="009E0824">
      <w:pPr>
        <w:ind w:firstLine="709"/>
        <w:jc w:val="both"/>
      </w:pPr>
      <w:r>
        <w:t>2.5.</w:t>
      </w:r>
      <w:r w:rsidR="005968EE" w:rsidRPr="009E0824">
        <w:t>1.</w:t>
      </w:r>
      <w:r>
        <w:t>1.</w:t>
      </w:r>
      <w:r w:rsidR="005968EE" w:rsidRPr="009E0824">
        <w:t xml:space="preserve"> Наименование отдела: 86 Управление Федеральной службы гос</w:t>
      </w:r>
      <w:r w:rsidR="005968EE" w:rsidRPr="009E0824">
        <w:t>у</w:t>
      </w:r>
      <w:r w:rsidR="005968EE" w:rsidRPr="009E0824">
        <w:t>дарственной регистрации, кадастра и картографии по Ханты-Мансийскому а</w:t>
      </w:r>
      <w:r w:rsidR="005968EE" w:rsidRPr="009E0824">
        <w:t>в</w:t>
      </w:r>
      <w:r w:rsidR="005968EE" w:rsidRPr="009E0824">
        <w:t>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 xml:space="preserve">ул. </w:t>
      </w:r>
      <w:proofErr w:type="gramStart"/>
      <w:r w:rsidR="009E0824" w:rsidRPr="009E0824">
        <w:t>Спортивная</w:t>
      </w:r>
      <w:proofErr w:type="gramEnd"/>
      <w:r w:rsidR="009E0824" w:rsidRPr="009E0824">
        <w:t>, д. 15а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628617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46-21-10.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9" w:history="1">
        <w:r w:rsidRPr="009E0824">
          <w:rPr>
            <w:rStyle w:val="af9"/>
            <w:color w:val="auto"/>
            <w:u w:val="none"/>
            <w:lang w:val="en-US"/>
          </w:rPr>
          <w:t>u</w:t>
        </w:r>
        <w:r w:rsidRPr="009E0824">
          <w:rPr>
            <w:rStyle w:val="af9"/>
            <w:color w:val="auto"/>
            <w:u w:val="none"/>
          </w:rPr>
          <w:t>8604@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yandex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</w:t>
      </w:r>
      <w:r w:rsidR="009E0824">
        <w:t>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2. Наименование отдела: 86 Филиал ФГБУ «ФКП </w:t>
      </w:r>
      <w:proofErr w:type="spellStart"/>
      <w:r w:rsidRPr="009E0824">
        <w:t>Росреестра</w:t>
      </w:r>
      <w:proofErr w:type="spellEnd"/>
      <w:r w:rsidRPr="009E0824">
        <w:t>» по Ханты-Мансийскому автономному округу – Югре.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Проспект Победы, д. 26а</w:t>
      </w:r>
      <w:r w:rsidR="009E0824">
        <w:t>,</w:t>
      </w:r>
      <w:r w:rsidR="009E0824" w:rsidRPr="009E0824">
        <w:t xml:space="preserve"> </w:t>
      </w:r>
      <w:r w:rsidRPr="009E0824">
        <w:t>г. Нижневартовск,</w:t>
      </w:r>
      <w:r w:rsidR="009E0824" w:rsidRPr="009E0824">
        <w:t xml:space="preserve"> </w:t>
      </w:r>
      <w:r w:rsidR="009E0824">
        <w:t>628616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24-91-70.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0" w:history="1">
        <w:r w:rsidRPr="009E0824">
          <w:rPr>
            <w:rStyle w:val="af9"/>
            <w:color w:val="auto"/>
            <w:u w:val="none"/>
            <w:lang w:val="en-US"/>
          </w:rPr>
          <w:t>fgu</w:t>
        </w:r>
        <w:r w:rsidRPr="009E0824">
          <w:rPr>
            <w:rStyle w:val="af9"/>
            <w:color w:val="auto"/>
            <w:u w:val="none"/>
          </w:rPr>
          <w:t>8604@</w:t>
        </w:r>
        <w:r w:rsidRPr="009E0824">
          <w:rPr>
            <w:rStyle w:val="af9"/>
            <w:color w:val="auto"/>
            <w:u w:val="none"/>
            <w:lang w:val="en-US"/>
          </w:rPr>
          <w:t>mail</w:t>
        </w:r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 xml:space="preserve">.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понедельник: </w:t>
      </w:r>
      <w:proofErr w:type="spellStart"/>
      <w:r w:rsidRPr="009E0824">
        <w:t>неприемный</w:t>
      </w:r>
      <w:proofErr w:type="spellEnd"/>
      <w:r w:rsidRPr="009E0824">
        <w:t xml:space="preserve"> день;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09.00−</w:t>
      </w:r>
      <w:r w:rsidRPr="009E0824">
        <w:t>18.00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09.00−</w:t>
      </w:r>
      <w:r w:rsidRPr="009E0824">
        <w:t>20.00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17.00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2.5.2. Федеральное государственное унитарное предприятие «</w:t>
      </w:r>
      <w:proofErr w:type="spellStart"/>
      <w:r w:rsidRPr="009E0824">
        <w:t>Ростехи</w:t>
      </w:r>
      <w:r w:rsidRPr="009E0824">
        <w:t>н</w:t>
      </w:r>
      <w:r w:rsidRPr="009E0824">
        <w:t>вентаризация</w:t>
      </w:r>
      <w:proofErr w:type="spellEnd"/>
      <w:r w:rsidRPr="009E0824">
        <w:t xml:space="preserve"> – Федеральное БТИ» Филиал ФГУП «</w:t>
      </w:r>
      <w:proofErr w:type="spellStart"/>
      <w:r w:rsidRPr="009E0824">
        <w:t>Ростехинвентаризация</w:t>
      </w:r>
      <w:proofErr w:type="spellEnd"/>
      <w:r w:rsidRPr="009E0824">
        <w:t xml:space="preserve"> − Федеральное БТИ» по Ханты-Мансийскому автономному округу − Югре </w:t>
      </w:r>
      <w:proofErr w:type="spellStart"/>
      <w:r w:rsidRPr="009E0824">
        <w:t>Ни</w:t>
      </w:r>
      <w:r w:rsidRPr="009E0824">
        <w:t>ж</w:t>
      </w:r>
      <w:r w:rsidRPr="009E0824">
        <w:t>невартовское</w:t>
      </w:r>
      <w:proofErr w:type="spellEnd"/>
      <w:r w:rsidRPr="009E0824">
        <w:t xml:space="preserve"> отделение.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Адрес: </w:t>
      </w:r>
      <w:r w:rsidR="009E0824" w:rsidRPr="009E0824">
        <w:t>ул. Мира, д. 38</w:t>
      </w:r>
      <w:r w:rsidR="009E0824">
        <w:t xml:space="preserve">, </w:t>
      </w:r>
      <w:r w:rsidRPr="009E0824">
        <w:t>г. Нижневартовск,</w:t>
      </w:r>
      <w:r w:rsidR="009E0824" w:rsidRPr="009E0824">
        <w:t xml:space="preserve"> </w:t>
      </w:r>
      <w:r w:rsidR="009E0824">
        <w:t>628611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Телефон: 8 (3466) 24-91-12.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1" w:history="1">
        <w:r w:rsidRPr="009E0824">
          <w:rPr>
            <w:rStyle w:val="af9"/>
            <w:color w:val="auto"/>
            <w:u w:val="none"/>
            <w:lang w:val="en-US"/>
          </w:rPr>
          <w:t>rostechnv</w:t>
        </w:r>
        <w:r w:rsidRPr="009E0824">
          <w:rPr>
            <w:rStyle w:val="af9"/>
            <w:color w:val="auto"/>
            <w:u w:val="none"/>
          </w:rPr>
          <w:t>@</w:t>
        </w:r>
        <w:r w:rsidRPr="009E0824">
          <w:rPr>
            <w:rStyle w:val="af9"/>
            <w:color w:val="auto"/>
            <w:u w:val="none"/>
            <w:lang w:val="en-US"/>
          </w:rPr>
          <w:t>gmail</w:t>
        </w:r>
        <w:r w:rsidRPr="009E0824">
          <w:rPr>
            <w:rStyle w:val="af9"/>
            <w:color w:val="auto"/>
            <w:u w:val="none"/>
          </w:rPr>
          <w:t>.</w:t>
        </w:r>
        <w:r w:rsidRPr="009E0824">
          <w:rPr>
            <w:rStyle w:val="af9"/>
            <w:color w:val="auto"/>
            <w:u w:val="none"/>
            <w:lang w:val="en-US"/>
          </w:rPr>
          <w:t>com</w:t>
        </w:r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ind w:firstLine="709"/>
        <w:jc w:val="both"/>
      </w:pPr>
      <w:r w:rsidRPr="009E0824">
        <w:lastRenderedPageBreak/>
        <w:t xml:space="preserve">понедельник: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вторник: </w:t>
      </w:r>
      <w:r w:rsidR="009E0824">
        <w:t>09.00−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среда: </w:t>
      </w:r>
      <w:r w:rsidR="009E0824">
        <w:t>0</w:t>
      </w:r>
      <w:r w:rsidRPr="009E0824">
        <w:t>9.00</w:t>
      </w:r>
      <w:r w:rsidR="009E0824">
        <w:t>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четверг: </w:t>
      </w:r>
      <w:r w:rsidR="009E0824">
        <w:t>0</w:t>
      </w:r>
      <w:r w:rsidRPr="009E0824">
        <w:t>9.00−16.00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пятница: </w:t>
      </w:r>
      <w:r w:rsidR="009E0824">
        <w:t>08.00−</w:t>
      </w:r>
      <w:r w:rsidRPr="009E0824">
        <w:t>16.00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суббота: </w:t>
      </w:r>
      <w:r w:rsidR="009E0824">
        <w:t>09.00−</w:t>
      </w:r>
      <w:r w:rsidRPr="009E0824">
        <w:t>15.00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ind w:firstLine="709"/>
        <w:jc w:val="both"/>
      </w:pPr>
      <w:r w:rsidRPr="009E0824">
        <w:t xml:space="preserve">воскресенье: выходной. </w:t>
      </w:r>
    </w:p>
    <w:p w:rsidR="005968EE" w:rsidRPr="009E0824" w:rsidRDefault="005968EE" w:rsidP="009E0824">
      <w:pPr>
        <w:ind w:firstLine="709"/>
        <w:jc w:val="both"/>
      </w:pPr>
      <w:r w:rsidRPr="009E0824">
        <w:t>2.5.3. Муниципальное унитарное предприятие «Бюро технической инве</w:t>
      </w:r>
      <w:r w:rsidRPr="009E0824">
        <w:t>н</w:t>
      </w:r>
      <w:r w:rsidRPr="009E0824">
        <w:t>таризации»</w:t>
      </w:r>
    </w:p>
    <w:p w:rsidR="005968EE" w:rsidRPr="009E0824" w:rsidRDefault="005968EE" w:rsidP="009E0824">
      <w:pPr>
        <w:ind w:firstLine="709"/>
        <w:jc w:val="both"/>
      </w:pPr>
      <w:r w:rsidRPr="009E0824">
        <w:t>Адреса:</w:t>
      </w:r>
      <w:r w:rsidR="009E0824">
        <w:t xml:space="preserve"> ул. </w:t>
      </w:r>
      <w:proofErr w:type="gramStart"/>
      <w:r w:rsidR="009E0824">
        <w:t>Омская</w:t>
      </w:r>
      <w:proofErr w:type="gramEnd"/>
      <w:r w:rsidR="009E0824">
        <w:t>, д. 4</w:t>
      </w:r>
      <w:r w:rsidR="009E0824" w:rsidRPr="009E0824">
        <w:t>а</w:t>
      </w:r>
      <w:r w:rsidR="009E0824">
        <w:t>, г. Нижневартовск, 628600</w:t>
      </w:r>
      <w:r w:rsidRPr="009E0824">
        <w:t>;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              </w:t>
      </w:r>
      <w:r w:rsidR="009E0824">
        <w:t>ул.</w:t>
      </w:r>
      <w:r w:rsidR="009E0824" w:rsidRPr="009E0824">
        <w:t xml:space="preserve"> Мира, д. 54</w:t>
      </w:r>
      <w:r w:rsidR="009E0824">
        <w:t>,</w:t>
      </w:r>
      <w:r w:rsidR="009E0824" w:rsidRPr="009E0824">
        <w:t xml:space="preserve"> </w:t>
      </w:r>
      <w:r w:rsidR="009E0824">
        <w:t>г. Нижневартовск, 628600</w:t>
      </w:r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Телефон</w:t>
      </w:r>
      <w:r w:rsidR="009E0824">
        <w:t>ы</w:t>
      </w:r>
      <w:r w:rsidRPr="009E0824">
        <w:t>: (3466) 62-36-91, 41-59-99, 45-90-10</w:t>
      </w:r>
      <w:r w:rsid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rPr>
          <w:lang w:val="en-US"/>
        </w:rPr>
        <w:t>E</w:t>
      </w:r>
      <w:r w:rsidRPr="009E0824">
        <w:t>-</w:t>
      </w:r>
      <w:r w:rsidRPr="009E0824">
        <w:rPr>
          <w:lang w:val="en-US"/>
        </w:rPr>
        <w:t>mail</w:t>
      </w:r>
      <w:r w:rsidRPr="009E0824">
        <w:t xml:space="preserve">: </w:t>
      </w:r>
      <w:hyperlink r:id="rId12" w:history="1">
        <w:r w:rsidRPr="009E0824">
          <w:rPr>
            <w:rStyle w:val="af9"/>
            <w:color w:val="auto"/>
            <w:u w:val="none"/>
            <w:lang w:val="en-US"/>
          </w:rPr>
          <w:t>pro</w:t>
        </w:r>
        <w:r w:rsidRPr="009E0824">
          <w:rPr>
            <w:rStyle w:val="af9"/>
            <w:color w:val="auto"/>
            <w:u w:val="none"/>
          </w:rPr>
          <w:t>@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="009E0824">
        <w:t>.</w:t>
      </w:r>
      <w:r w:rsidRPr="009E0824">
        <w:t xml:space="preserve"> </w:t>
      </w:r>
    </w:p>
    <w:p w:rsidR="005968EE" w:rsidRPr="009E0824" w:rsidRDefault="005968EE" w:rsidP="009E0824">
      <w:pPr>
        <w:ind w:firstLine="709"/>
        <w:jc w:val="both"/>
      </w:pPr>
      <w:r w:rsidRPr="009E0824">
        <w:t xml:space="preserve">Адрес официального сайта в Интернете: </w:t>
      </w:r>
      <w:hyperlink r:id="rId13" w:history="1">
        <w:r w:rsidRPr="009E0824">
          <w:rPr>
            <w:rStyle w:val="af9"/>
            <w:color w:val="auto"/>
            <w:u w:val="none"/>
            <w:lang w:val="en-US"/>
          </w:rPr>
          <w:t>http</w:t>
        </w:r>
        <w:r w:rsidRPr="009E0824">
          <w:rPr>
            <w:rStyle w:val="af9"/>
            <w:color w:val="auto"/>
            <w:u w:val="none"/>
          </w:rPr>
          <w:t>://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bti</w:t>
        </w:r>
        <w:proofErr w:type="spellEnd"/>
        <w:r w:rsidRPr="009E0824">
          <w:rPr>
            <w:rStyle w:val="af9"/>
            <w:color w:val="auto"/>
            <w:u w:val="none"/>
          </w:rPr>
          <w:t>-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nvartovsk</w:t>
        </w:r>
        <w:proofErr w:type="spellEnd"/>
        <w:r w:rsidRPr="009E0824">
          <w:rPr>
            <w:rStyle w:val="af9"/>
            <w:color w:val="auto"/>
            <w:u w:val="none"/>
          </w:rPr>
          <w:t>.</w:t>
        </w:r>
        <w:proofErr w:type="spellStart"/>
        <w:r w:rsidRPr="009E0824">
          <w:rPr>
            <w:rStyle w:val="af9"/>
            <w:color w:val="auto"/>
            <w:u w:val="none"/>
            <w:lang w:val="en-US"/>
          </w:rPr>
          <w:t>ru</w:t>
        </w:r>
        <w:proofErr w:type="spellEnd"/>
      </w:hyperlink>
      <w:r w:rsidRPr="009E0824">
        <w:t>.</w:t>
      </w:r>
    </w:p>
    <w:p w:rsidR="005968EE" w:rsidRPr="009E0824" w:rsidRDefault="005968EE" w:rsidP="009E0824">
      <w:pPr>
        <w:ind w:firstLine="709"/>
        <w:jc w:val="both"/>
      </w:pPr>
      <w:r w:rsidRPr="009E0824">
        <w:t>График приема:</w:t>
      </w:r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онедельник: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 xml:space="preserve">торник: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реда: </w:t>
      </w:r>
      <w:r>
        <w:t>08.00–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ч</w:t>
      </w:r>
      <w:r w:rsidR="005968EE" w:rsidRPr="009E0824">
        <w:t xml:space="preserve">етверг: </w:t>
      </w:r>
      <w:r>
        <w:t>0</w:t>
      </w:r>
      <w:r w:rsidR="005968EE" w:rsidRPr="009E0824">
        <w:t>8.00</w:t>
      </w:r>
      <w:r>
        <w:t>–</w:t>
      </w:r>
      <w:r w:rsidR="005968EE" w:rsidRPr="009E0824">
        <w:t>17.00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п</w:t>
      </w:r>
      <w:r w:rsidR="005968EE" w:rsidRPr="009E0824">
        <w:t xml:space="preserve">ятница: </w:t>
      </w:r>
      <w:r>
        <w:t>08.00–</w:t>
      </w:r>
      <w:r w:rsidR="005968EE" w:rsidRPr="009E0824">
        <w:t>12.00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с</w:t>
      </w:r>
      <w:r w:rsidR="005968EE" w:rsidRPr="009E0824">
        <w:t xml:space="preserve">уббота: </w:t>
      </w:r>
      <w:r>
        <w:t>09.00–</w:t>
      </w:r>
      <w:r w:rsidR="005968EE" w:rsidRPr="009E0824">
        <w:t>13.00 час</w:t>
      </w:r>
      <w:proofErr w:type="gramStart"/>
      <w:r w:rsidR="005968EE" w:rsidRPr="009E0824">
        <w:t>.;</w:t>
      </w:r>
      <w:proofErr w:type="gramEnd"/>
    </w:p>
    <w:p w:rsidR="005968EE" w:rsidRPr="009E0824" w:rsidRDefault="009E0824" w:rsidP="009E0824">
      <w:pPr>
        <w:ind w:firstLine="709"/>
        <w:jc w:val="both"/>
      </w:pPr>
      <w:r>
        <w:t>в</w:t>
      </w:r>
      <w:r w:rsidR="005968EE" w:rsidRPr="009E0824">
        <w:t>оскресенье: выходной.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2.5.4. Муниципальное унитарное предприятие «Сельское жилищно-коммунальное хозяйство».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Адрес: </w:t>
      </w:r>
      <w:r w:rsidR="00027742">
        <w:t xml:space="preserve">район </w:t>
      </w:r>
      <w:proofErr w:type="spellStart"/>
      <w:r w:rsidR="00027742">
        <w:t>Речпорта</w:t>
      </w:r>
      <w:proofErr w:type="spellEnd"/>
      <w:r w:rsidR="00027742">
        <w:t>, ул. 23п,</w:t>
      </w:r>
      <w:r w:rsidR="00027742" w:rsidRPr="009E0824">
        <w:t xml:space="preserve"> </w:t>
      </w:r>
      <w:r w:rsidRPr="009E0824">
        <w:t>г. Нижневартовск,</w:t>
      </w:r>
      <w:r w:rsidR="00027742" w:rsidRPr="00027742">
        <w:t xml:space="preserve"> </w:t>
      </w:r>
      <w:r w:rsidR="00027742">
        <w:t>628600</w:t>
      </w:r>
      <w:r w:rsidRPr="009E0824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Телефон: 31-04-34</w:t>
      </w:r>
      <w:r w:rsidR="00027742">
        <w:t>.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График приема: 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понедельник: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вторник: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среда: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четверг: </w:t>
      </w:r>
      <w:r w:rsidR="00027742">
        <w:t>09.00–</w:t>
      </w:r>
      <w:r w:rsidRPr="009E0824">
        <w:t>13.00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 xml:space="preserve">пятница: </w:t>
      </w:r>
      <w:r w:rsidR="00027742">
        <w:t>09.00–</w:t>
      </w:r>
      <w:r w:rsidRPr="009E0824">
        <w:t>12.00 час</w:t>
      </w:r>
      <w:proofErr w:type="gramStart"/>
      <w:r w:rsidRPr="009E0824">
        <w:t>.;</w:t>
      </w:r>
      <w:proofErr w:type="gramEnd"/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суббота: выходной;</w:t>
      </w:r>
    </w:p>
    <w:p w:rsidR="005968EE" w:rsidRPr="009E0824" w:rsidRDefault="005968EE" w:rsidP="009E0824">
      <w:pPr>
        <w:tabs>
          <w:tab w:val="left" w:pos="5295"/>
        </w:tabs>
        <w:ind w:firstLine="709"/>
        <w:jc w:val="both"/>
      </w:pPr>
      <w:r w:rsidRPr="009E0824">
        <w:t>воскресенье: выходной.</w:t>
      </w:r>
    </w:p>
    <w:p w:rsidR="005968EE" w:rsidRPr="009E0824" w:rsidRDefault="005968EE" w:rsidP="009E0824">
      <w:pPr>
        <w:ind w:firstLine="709"/>
        <w:jc w:val="both"/>
      </w:pPr>
      <w:r w:rsidRPr="009E0824">
        <w:t>2.5.15. Иные уполномоченные органы, учреждения и организации.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Интернет на официальном </w:t>
      </w:r>
      <w:r w:rsidR="00027742">
        <w:rPr>
          <w:rFonts w:ascii="Times New Roman" w:hAnsi="Times New Roman" w:cs="Times New Roman"/>
          <w:sz w:val="28"/>
          <w:szCs w:val="28"/>
        </w:rPr>
        <w:t>веб-сайте адм</w:t>
      </w:r>
      <w:r w:rsidR="00027742">
        <w:rPr>
          <w:rFonts w:ascii="Times New Roman" w:hAnsi="Times New Roman" w:cs="Times New Roman"/>
          <w:sz w:val="28"/>
          <w:szCs w:val="28"/>
        </w:rPr>
        <w:t>и</w:t>
      </w:r>
      <w:r w:rsidR="00027742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3464C8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9E0824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также размещается в форме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968EE" w:rsidRPr="009E0824">
        <w:rPr>
          <w:rFonts w:ascii="Times New Roman" w:hAnsi="Times New Roman" w:cs="Times New Roman"/>
          <w:sz w:val="28"/>
          <w:szCs w:val="28"/>
        </w:rPr>
        <w:t>(его представителя) специалист, ответственный за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5968EE" w:rsidRPr="009E0824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8EE" w:rsidRPr="009E0824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9E0824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824">
        <w:rPr>
          <w:rFonts w:ascii="Times New Roman" w:hAnsi="Times New Roman" w:cs="Times New Roman"/>
          <w:sz w:val="28"/>
          <w:szCs w:val="28"/>
        </w:rPr>
        <w:t>(по письменному запросу заявителей на почтовый адрес или адрес электронной почты, указанный в запросе) в срок, не превышающий 30 календарных дней</w:t>
      </w:r>
      <w:r w:rsidR="000277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824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E0824">
        <w:t xml:space="preserve">2.9. </w:t>
      </w:r>
      <w:proofErr w:type="gramStart"/>
      <w:r w:rsidRPr="009E0824">
        <w:t>Для получения информации по вопросам предоставления муниц</w:t>
      </w:r>
      <w:r w:rsidRPr="009E0824">
        <w:t>и</w:t>
      </w:r>
      <w:r w:rsidRPr="009E0824">
        <w:t>пальной услуги, в том числе о ходе предоставления муниципальной услуги п</w:t>
      </w:r>
      <w:r w:rsidRPr="009E0824">
        <w:t>о</w:t>
      </w:r>
      <w:r w:rsidRPr="009E0824">
        <w:t>средством Единого или регионального порталов заявителям необходимо и</w:t>
      </w:r>
      <w:r w:rsidRPr="009E0824">
        <w:t>с</w:t>
      </w:r>
      <w:r w:rsidRPr="009E0824">
        <w:t>пользовать адреса в информационно-тел</w:t>
      </w:r>
      <w:r w:rsidR="00027742">
        <w:t>екоммуникационной сети Интернет</w:t>
      </w:r>
      <w:r w:rsidRPr="009E0824">
        <w:t xml:space="preserve"> </w:t>
      </w:r>
      <w:r w:rsidRPr="009E0824">
        <w:rPr>
          <w:rFonts w:eastAsia="Calibri"/>
        </w:rPr>
        <w:t xml:space="preserve">на официальном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 xml:space="preserve">е администрации </w:t>
      </w:r>
      <w:r w:rsidR="00C464C7">
        <w:rPr>
          <w:rFonts w:eastAsia="Calibri"/>
        </w:rPr>
        <w:t>сельского поселения</w:t>
      </w:r>
      <w:r w:rsidR="00027742">
        <w:rPr>
          <w:rFonts w:eastAsia="Calibri"/>
        </w:rPr>
        <w:t>:</w:t>
      </w:r>
      <w:r w:rsidRPr="009E0824">
        <w:rPr>
          <w:rFonts w:eastAsia="Calibri"/>
        </w:rPr>
        <w:t xml:space="preserve"> </w:t>
      </w:r>
      <w:hyperlink w:history="1">
        <w:r w:rsidR="00C464C7" w:rsidRPr="00267D8D">
          <w:rPr>
            <w:rStyle w:val="af9"/>
            <w:rFonts w:eastAsia="Calibri"/>
            <w:lang w:val="en-US"/>
          </w:rPr>
          <w:t>www</w:t>
        </w:r>
        <w:r w:rsidR="00C464C7" w:rsidRPr="00267D8D">
          <w:rPr>
            <w:rStyle w:val="af9"/>
            <w:rFonts w:eastAsia="Calibri"/>
          </w:rPr>
          <w:t xml:space="preserve">.аган-адм.рф </w:t>
        </w:r>
      </w:hyperlink>
      <w:r w:rsidR="00027742">
        <w:rPr>
          <w:rFonts w:eastAsia="Calibri"/>
        </w:rPr>
        <w:t xml:space="preserve"> (далее −</w:t>
      </w:r>
      <w:r w:rsidRPr="009E0824">
        <w:rPr>
          <w:rFonts w:eastAsia="Calibri"/>
        </w:rPr>
        <w:t xml:space="preserve"> официальный </w:t>
      </w:r>
      <w:r w:rsidR="00027742">
        <w:rPr>
          <w:rFonts w:eastAsia="Calibri"/>
        </w:rPr>
        <w:t>веб-сайт</w:t>
      </w:r>
      <w:r w:rsidRPr="009E0824">
        <w:rPr>
          <w:rFonts w:eastAsia="Calibri"/>
        </w:rPr>
        <w:t>), а также: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9E0824">
        <w:rPr>
          <w:rFonts w:ascii="Times New Roman" w:hAnsi="Times New Roman" w:cs="Times New Roman"/>
          <w:sz w:val="28"/>
          <w:szCs w:val="28"/>
        </w:rPr>
        <w:t>р</w:t>
      </w:r>
      <w:r w:rsidRPr="009E0824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0277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9E0824">
        <w:rPr>
          <w:rFonts w:ascii="Times New Roman" w:hAnsi="Times New Roman" w:cs="Times New Roman"/>
          <w:sz w:val="28"/>
          <w:szCs w:val="28"/>
        </w:rPr>
        <w:t>м</w:t>
      </w:r>
      <w:r w:rsidR="00027742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027742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9E0824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9E0824">
        <w:rPr>
          <w:rFonts w:ascii="Times New Roman" w:hAnsi="Times New Roman" w:cs="Times New Roman"/>
          <w:sz w:val="28"/>
          <w:szCs w:val="28"/>
        </w:rPr>
        <w:t>к</w:t>
      </w:r>
      <w:r w:rsidRPr="009E0824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027742">
        <w:rPr>
          <w:rFonts w:ascii="Times New Roman" w:hAnsi="Times New Roman" w:cs="Times New Roman"/>
          <w:sz w:val="28"/>
          <w:szCs w:val="28"/>
        </w:rPr>
        <w:t>:</w:t>
      </w:r>
      <w:r w:rsidRPr="009E082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027742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86.gosuslugi.ru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(да</w:t>
      </w:r>
      <w:r w:rsidR="00027742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9E0824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9E0824">
        <w:rPr>
          <w:rFonts w:ascii="Times New Roman" w:hAnsi="Times New Roman" w:cs="Times New Roman"/>
          <w:sz w:val="28"/>
          <w:szCs w:val="28"/>
        </w:rPr>
        <w:t>н</w:t>
      </w:r>
      <w:r w:rsidRPr="009E082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9E0824">
        <w:rPr>
          <w:rFonts w:ascii="Times New Roman" w:hAnsi="Times New Roman" w:cs="Times New Roman"/>
          <w:sz w:val="28"/>
          <w:szCs w:val="28"/>
        </w:rPr>
        <w:t>а</w:t>
      </w:r>
      <w:r w:rsidRPr="009E082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5968EE" w:rsidRPr="009E0824" w:rsidRDefault="00027742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5968EE" w:rsidRPr="009E0824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5968EE" w:rsidRPr="009E0824">
        <w:rPr>
          <w:rFonts w:ascii="Times New Roman" w:hAnsi="Times New Roman" w:cs="Times New Roman"/>
          <w:sz w:val="28"/>
          <w:szCs w:val="28"/>
        </w:rPr>
        <w:t>к</w:t>
      </w:r>
      <w:r w:rsidR="005968EE" w:rsidRPr="009E0824">
        <w:rPr>
          <w:rFonts w:ascii="Times New Roman" w:hAnsi="Times New Roman" w:cs="Times New Roman"/>
          <w:sz w:val="28"/>
          <w:szCs w:val="28"/>
        </w:rPr>
        <w:t>тронной почты, предоставляю</w:t>
      </w:r>
      <w:r>
        <w:rPr>
          <w:rFonts w:ascii="Times New Roman" w:hAnsi="Times New Roman" w:cs="Times New Roman"/>
          <w:sz w:val="28"/>
          <w:szCs w:val="28"/>
        </w:rPr>
        <w:t>щего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027742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9E0824">
        <w:rPr>
          <w:rFonts w:ascii="Times New Roman" w:hAnsi="Times New Roman" w:cs="Times New Roman"/>
          <w:sz w:val="28"/>
          <w:szCs w:val="28"/>
        </w:rPr>
        <w:t>и</w:t>
      </w:r>
      <w:r w:rsidRPr="009E0824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9E0824">
        <w:rPr>
          <w:rFonts w:ascii="Times New Roman" w:hAnsi="Times New Roman" w:cs="Times New Roman"/>
          <w:sz w:val="28"/>
          <w:szCs w:val="28"/>
        </w:rPr>
        <w:t>е</w:t>
      </w:r>
      <w:r w:rsidRPr="009E0824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9E0824">
        <w:rPr>
          <w:rFonts w:ascii="Times New Roman" w:hAnsi="Times New Roman" w:cs="Times New Roman"/>
          <w:sz w:val="28"/>
          <w:szCs w:val="28"/>
        </w:rPr>
        <w:t>в</w:t>
      </w:r>
      <w:r w:rsidRPr="009E0824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9E0824">
        <w:rPr>
          <w:rFonts w:ascii="Times New Roman" w:hAnsi="Times New Roman" w:cs="Times New Roman"/>
          <w:sz w:val="28"/>
          <w:szCs w:val="28"/>
        </w:rPr>
        <w:t>з</w:t>
      </w:r>
      <w:r w:rsidRPr="009E0824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027742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027742">
        <w:rPr>
          <w:rFonts w:ascii="Times New Roman" w:hAnsi="Times New Roman" w:cs="Times New Roman"/>
          <w:sz w:val="28"/>
          <w:szCs w:val="28"/>
        </w:rPr>
        <w:t>о</w:t>
      </w:r>
      <w:r w:rsidR="00027742">
        <w:rPr>
          <w:rFonts w:ascii="Times New Roman" w:hAnsi="Times New Roman" w:cs="Times New Roman"/>
          <w:sz w:val="28"/>
          <w:szCs w:val="28"/>
        </w:rPr>
        <w:t>жении 1 к административному регламенту</w:t>
      </w:r>
      <w:r w:rsidRPr="009E0824">
        <w:rPr>
          <w:rFonts w:ascii="Times New Roman" w:hAnsi="Times New Roman" w:cs="Times New Roman"/>
          <w:sz w:val="28"/>
          <w:szCs w:val="28"/>
        </w:rPr>
        <w:t>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с приложениями (извлечения </w:t>
      </w:r>
      <w:r w:rsidR="00027742">
        <w:rPr>
          <w:rFonts w:ascii="Times New Roman" w:hAnsi="Times New Roman" w:cs="Times New Roman"/>
          <w:sz w:val="28"/>
          <w:szCs w:val="28"/>
        </w:rPr>
        <w:t xml:space="preserve">−      </w:t>
      </w:r>
      <w:r w:rsidRPr="009E0824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услуги.</w:t>
      </w:r>
      <w:proofErr w:type="gramEnd"/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E0824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9E08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0824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9E0824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9E0824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 дня вступления в силу соответств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ющих изменений</w:t>
      </w:r>
      <w:r w:rsidRPr="009E0824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9E0824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9E0824">
        <w:rPr>
          <w:rFonts w:ascii="Times New Roman" w:hAnsi="Times New Roman" w:cs="Times New Roman"/>
          <w:sz w:val="28"/>
          <w:szCs w:val="28"/>
        </w:rPr>
        <w:t>я</w:t>
      </w:r>
      <w:r w:rsidRPr="009E0824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2.11. Муниципальная услуга по предоставлению жилых помещений м</w:t>
      </w:r>
      <w:r w:rsidRPr="009E0824">
        <w:t>у</w:t>
      </w:r>
      <w:r w:rsidRPr="009E0824">
        <w:t>ниципального специализированного жилищного фонда предоставляется: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2.11.1. Г</w:t>
      </w:r>
      <w:r w:rsidR="005968EE" w:rsidRPr="009E0824">
        <w:t xml:space="preserve">ражданам </w:t>
      </w:r>
      <w:proofErr w:type="gramStart"/>
      <w:r w:rsidR="005968EE" w:rsidRPr="009E0824">
        <w:t>в связи с избранием на выборные должности в органы</w:t>
      </w:r>
      <w:proofErr w:type="gramEnd"/>
      <w:r w:rsidR="005968EE" w:rsidRPr="009E0824">
        <w:t xml:space="preserve">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2.11.2. </w:t>
      </w:r>
      <w:r w:rsidR="00027742">
        <w:t>Г</w:t>
      </w:r>
      <w:r w:rsidRPr="009E0824">
        <w:t>ражданам, замещающим должности муниципальной службы м</w:t>
      </w:r>
      <w:r w:rsidRPr="009E0824">
        <w:t>у</w:t>
      </w:r>
      <w:r w:rsidRPr="009E0824">
        <w:t>ниципального об</w:t>
      </w:r>
      <w:r w:rsidR="00027742">
        <w:t xml:space="preserve">разования </w:t>
      </w:r>
      <w:r w:rsidR="00D2446D">
        <w:t>сельского поселения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2.11.3. И</w:t>
      </w:r>
      <w:r w:rsidR="005968EE" w:rsidRPr="009E0824">
        <w:t xml:space="preserve">ным гражданам в связи с осуществлением трудовых отношений </w:t>
      </w:r>
      <w:r>
        <w:t xml:space="preserve">  </w:t>
      </w:r>
      <w:r w:rsidR="005968EE" w:rsidRPr="009E0824">
        <w:t xml:space="preserve">с органами местного самоуправления муниципального образования </w:t>
      </w:r>
      <w:r w:rsidR="00D2446D">
        <w:t>сельское поселение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</w:t>
      </w:r>
      <w:r w:rsidR="00027742">
        <w:t>.11.4. Р</w:t>
      </w:r>
      <w:r w:rsidRPr="009E0824">
        <w:t>аботникам муниципальных учреждений муниципального образ</w:t>
      </w:r>
      <w:r w:rsidRPr="009E0824">
        <w:t>о</w:t>
      </w:r>
      <w:r w:rsidR="00027742">
        <w:t xml:space="preserve">вания </w:t>
      </w:r>
      <w:r w:rsidR="00D2446D">
        <w:t>сельское поселение Аган</w:t>
      </w:r>
      <w:r w:rsidR="00027742">
        <w:t>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2.11.5. С</w:t>
      </w:r>
      <w:r w:rsidR="005968EE" w:rsidRPr="009E0824">
        <w:t>отрудникам, замещающим должность участкового уполномоче</w:t>
      </w:r>
      <w:r w:rsidR="005968EE" w:rsidRPr="009E0824">
        <w:t>н</w:t>
      </w:r>
      <w:r w:rsidR="005968EE" w:rsidRPr="009E0824">
        <w:t>ного полиции при условии сдачи служебного жилья по предыдущему месту р</w:t>
      </w:r>
      <w:r w:rsidR="005968EE" w:rsidRPr="009E0824">
        <w:t>а</w:t>
      </w:r>
      <w:r w:rsidR="005968EE" w:rsidRPr="009E0824">
        <w:t>боты или службы на территор</w:t>
      </w:r>
      <w:r>
        <w:t xml:space="preserve">ии </w:t>
      </w:r>
      <w:r w:rsidR="00D2446D">
        <w:t>сельского поселения Аган</w:t>
      </w:r>
      <w:r>
        <w:t>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2.11.6. </w:t>
      </w:r>
      <w:r w:rsidR="00027742">
        <w:t>Г</w:t>
      </w:r>
      <w:r w:rsidRPr="009E0824">
        <w:t>ражданам в связи с капитальным ремонтом или реконструкцией дома, в котором находятся жилые помещения, занимаемые ими</w:t>
      </w:r>
      <w:r w:rsidR="00027742">
        <w:t xml:space="preserve"> по договорам социального найма.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2.11.7. </w:t>
      </w:r>
      <w:proofErr w:type="gramStart"/>
      <w:r>
        <w:t>Г</w:t>
      </w:r>
      <w:r w:rsidR="005968EE" w:rsidRPr="009E0824">
        <w:t>ражданам, утратившим жилые помещения в результате обращ</w:t>
      </w:r>
      <w:r w:rsidR="005968EE" w:rsidRPr="009E0824">
        <w:t>е</w:t>
      </w:r>
      <w:r w:rsidR="005968EE" w:rsidRPr="009E0824">
        <w:t xml:space="preserve">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>
        <w:t xml:space="preserve">    </w:t>
      </w:r>
      <w:r w:rsidR="005968EE" w:rsidRPr="009E0824">
        <w:t>и заложены в обеспечение возврата кредита или целевого займа, если на м</w:t>
      </w:r>
      <w:r w:rsidR="005968EE" w:rsidRPr="009E0824">
        <w:t>о</w:t>
      </w:r>
      <w:r w:rsidR="005968EE" w:rsidRPr="009E0824">
        <w:t>мент обращения взыскания эти жилые помещения являются для них еди</w:t>
      </w:r>
      <w:r w:rsidR="005968EE" w:rsidRPr="009E0824">
        <w:t>н</w:t>
      </w:r>
      <w:r w:rsidR="005968EE" w:rsidRPr="009E0824">
        <w:t>ст</w:t>
      </w:r>
      <w:r>
        <w:t>венными.</w:t>
      </w:r>
      <w:proofErr w:type="gramEnd"/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2.11.8. Г</w:t>
      </w:r>
      <w:r w:rsidR="005968EE" w:rsidRPr="009E0824">
        <w:t>ражданам, у которых единственные жилые помещения стали н</w:t>
      </w:r>
      <w:r w:rsidR="005968EE" w:rsidRPr="009E0824">
        <w:t>е</w:t>
      </w:r>
      <w:r w:rsidR="005968EE" w:rsidRPr="009E0824">
        <w:t>пригодными для проживания в резуль</w:t>
      </w:r>
      <w:r>
        <w:t>тате чрезвычайных обстоятельств.</w:t>
      </w:r>
    </w:p>
    <w:p w:rsidR="005968EE" w:rsidRPr="009E0824" w:rsidRDefault="00027742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2.11.9. И</w:t>
      </w:r>
      <w:r w:rsidR="005968EE" w:rsidRPr="009E0824">
        <w:t>ным гражданам в случаях, пр</w:t>
      </w:r>
      <w:r>
        <w:t>едусмотренных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lastRenderedPageBreak/>
        <w:t xml:space="preserve">2.12. </w:t>
      </w:r>
      <w:proofErr w:type="gramStart"/>
      <w:r w:rsidRPr="009E0824">
        <w:t>Гражданам,</w:t>
      </w:r>
      <w:r w:rsidR="00027742">
        <w:t xml:space="preserve"> указанным в подпунктах 2.11.1.–</w:t>
      </w:r>
      <w:r w:rsidRPr="009E0824">
        <w:t xml:space="preserve">2.11.4. </w:t>
      </w:r>
      <w:r w:rsidR="00027742">
        <w:t>администрати</w:t>
      </w:r>
      <w:r w:rsidR="00027742">
        <w:t>в</w:t>
      </w:r>
      <w:r w:rsidR="00027742">
        <w:t>ного</w:t>
      </w:r>
      <w:r w:rsidRPr="009E0824">
        <w:t xml:space="preserve"> регламента, не обеспеченным жилым помещением в населенном пункте, </w:t>
      </w:r>
      <w:r w:rsidR="00027742">
        <w:t xml:space="preserve">  </w:t>
      </w:r>
      <w:r w:rsidRPr="009E0824">
        <w:t>в котором предоставляется специализированное жилое помещение (далее соо</w:t>
      </w:r>
      <w:r w:rsidRPr="009E0824">
        <w:t>т</w:t>
      </w:r>
      <w:r w:rsidRPr="009E0824">
        <w:t>ветствующим населенный пункт), предоставляются жилые помещения муниц</w:t>
      </w:r>
      <w:r w:rsidRPr="009E0824">
        <w:t>и</w:t>
      </w:r>
      <w:r w:rsidRPr="009E0824">
        <w:t>пального специализированного жилищного фонда по договорам найма служе</w:t>
      </w:r>
      <w:r w:rsidRPr="009E0824">
        <w:t>б</w:t>
      </w:r>
      <w:r w:rsidRPr="009E0824">
        <w:t>ного жилого помещения (служебные жилые помещения) либо жилые помещ</w:t>
      </w:r>
      <w:r w:rsidRPr="009E0824">
        <w:t>е</w:t>
      </w:r>
      <w:r w:rsidRPr="009E0824">
        <w:t>ния в общежитиях по договорам найма жилого помещения в общежитии.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 xml:space="preserve">2.13. </w:t>
      </w:r>
      <w:proofErr w:type="gramStart"/>
      <w:r w:rsidRPr="009E0824">
        <w:t>Гражданам, указанным в подпункте 2.11.5.</w:t>
      </w:r>
      <w:r w:rsidR="00155A0E">
        <w:t xml:space="preserve"> административного</w:t>
      </w:r>
      <w:r w:rsidRPr="009E0824">
        <w:t xml:space="preserve"> р</w:t>
      </w:r>
      <w:r w:rsidRPr="009E0824">
        <w:t>е</w:t>
      </w:r>
      <w:r w:rsidRPr="009E0824">
        <w:t>гламента, не обеспеченным жилым помещением в соответствующем населе</w:t>
      </w:r>
      <w:r w:rsidRPr="009E0824">
        <w:t>н</w:t>
      </w:r>
      <w:r w:rsidRPr="009E0824">
        <w:t>ном пункте, предоставляются жилые помещения муниципального специализ</w:t>
      </w:r>
      <w:r w:rsidRPr="009E0824">
        <w:t>и</w:t>
      </w:r>
      <w:r w:rsidRPr="009E0824">
        <w:t>рованного жилищного фонда по договорам найма служебного жилого помещ</w:t>
      </w:r>
      <w:r w:rsidRPr="009E0824">
        <w:t>е</w:t>
      </w:r>
      <w:r w:rsidRPr="009E0824">
        <w:t>ния (служебные жилые помещения).</w:t>
      </w:r>
      <w:proofErr w:type="gramEnd"/>
    </w:p>
    <w:p w:rsidR="005968EE" w:rsidRPr="009E0824" w:rsidRDefault="00155A0E" w:rsidP="009E0824">
      <w:pPr>
        <w:autoSpaceDE w:val="0"/>
        <w:autoSpaceDN w:val="0"/>
        <w:adjustRightInd w:val="0"/>
        <w:ind w:firstLine="709"/>
        <w:jc w:val="both"/>
        <w:outlineLvl w:val="2"/>
      </w:pPr>
      <w:r>
        <w:t>2.14.</w:t>
      </w:r>
      <w:r w:rsidR="005968EE" w:rsidRPr="009E0824">
        <w:t xml:space="preserve"> </w:t>
      </w:r>
      <w:r>
        <w:t>Г</w:t>
      </w:r>
      <w:r w:rsidR="005968EE" w:rsidRPr="009E0824">
        <w:t>ражданам, указанным в подпунктах 2.11.6.</w:t>
      </w:r>
      <w:r>
        <w:t>–</w:t>
      </w:r>
      <w:r w:rsidR="005968EE" w:rsidRPr="009E0824">
        <w:t xml:space="preserve">2.11.9. </w:t>
      </w:r>
      <w:r>
        <w:t>администрати</w:t>
      </w:r>
      <w:r>
        <w:t>в</w:t>
      </w:r>
      <w:r>
        <w:t xml:space="preserve">ного </w:t>
      </w:r>
      <w:r w:rsidR="005968EE" w:rsidRPr="009E0824">
        <w:t xml:space="preserve">регламента, предоставляются жилые помещения </w:t>
      </w:r>
      <w:proofErr w:type="gramStart"/>
      <w:r w:rsidR="005968EE" w:rsidRPr="009E0824">
        <w:t>муниципального мане</w:t>
      </w:r>
      <w:r w:rsidR="005968EE" w:rsidRPr="009E0824">
        <w:t>в</w:t>
      </w:r>
      <w:r w:rsidR="005968EE" w:rsidRPr="009E0824">
        <w:t>ренного</w:t>
      </w:r>
      <w:proofErr w:type="gramEnd"/>
      <w:r w:rsidR="005968EE" w:rsidRPr="009E0824">
        <w:t xml:space="preserve"> фонда.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2.15. От имени заявителей и членов их семей при предоставлении мун</w:t>
      </w:r>
      <w:r w:rsidRPr="009E0824">
        <w:t>и</w:t>
      </w:r>
      <w:r w:rsidRPr="009E0824">
        <w:t xml:space="preserve">ципальных услуг могут выступать: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3"/>
      </w:pPr>
      <w:proofErr w:type="gramStart"/>
      <w:r w:rsidRPr="009E0824">
        <w:t xml:space="preserve">представители граждан, действующих в силу полномочий, основанных </w:t>
      </w:r>
      <w:r w:rsidR="00155A0E">
        <w:t xml:space="preserve">  </w:t>
      </w:r>
      <w:r w:rsidRPr="009E0824">
        <w:t>на доверенностях, выданных и удостоверенных в установленном законом п</w:t>
      </w:r>
      <w:r w:rsidRPr="009E0824">
        <w:t>о</w:t>
      </w:r>
      <w:r w:rsidRPr="009E0824">
        <w:t>рядке, либо иные лица, имеющие право в соответствии с законодательством Российской Федерации либо в силу наделения их заявителями в порядке, уст</w:t>
      </w:r>
      <w:r w:rsidRPr="009E0824">
        <w:t>а</w:t>
      </w:r>
      <w:r w:rsidRPr="009E0824">
        <w:t>новленном законодательством Российской Федерации, полномочиями выст</w:t>
      </w:r>
      <w:r w:rsidRPr="009E0824">
        <w:t>у</w:t>
      </w:r>
      <w:r w:rsidRPr="009E0824">
        <w:t>пать от имени заявителей при предоставлении муниципальной услуги (далее – представители заявителей).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2.16.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9E0824">
        <w:t>а</w:t>
      </w:r>
      <w:r w:rsidRPr="009E0824">
        <w:t>новленные законодательством.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2.17. </w:t>
      </w:r>
      <w:proofErr w:type="gramStart"/>
      <w:r w:rsidRPr="009E0824">
        <w:t>Результатом предоставления муниципальной услуги является з</w:t>
      </w:r>
      <w:r w:rsidRPr="009E0824">
        <w:t>а</w:t>
      </w:r>
      <w:r w:rsidRPr="009E0824">
        <w:t>ключение с заявителем договора найма жилого помещения специализированн</w:t>
      </w:r>
      <w:r w:rsidRPr="009E0824">
        <w:t>о</w:t>
      </w:r>
      <w:r w:rsidRPr="009E0824">
        <w:t>го жилищного фонда либо мотивированный отказ в предоставлении муниц</w:t>
      </w:r>
      <w:r w:rsidRPr="009E0824">
        <w:t>и</w:t>
      </w:r>
      <w:r w:rsidRPr="009E0824">
        <w:t>пальной услуги заявителю.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2.18. Срок предоставления муниципальной услуги составляет не более 15 рабочих дней со дня подачи заявления и получения, в том числе в порядке ме</w:t>
      </w:r>
      <w:r w:rsidRPr="009E0824">
        <w:t>ж</w:t>
      </w:r>
      <w:r w:rsidR="005F2EDF">
        <w:t xml:space="preserve">ведомственного взаимодействия, </w:t>
      </w:r>
      <w:r w:rsidRPr="009E0824">
        <w:t xml:space="preserve">всех необходимых для оказания </w:t>
      </w:r>
      <w:r w:rsidR="005F2EDF">
        <w:t>муниципал</w:t>
      </w:r>
      <w:r w:rsidR="005F2EDF">
        <w:t>ь</w:t>
      </w:r>
      <w:r w:rsidR="005F2EDF">
        <w:t xml:space="preserve">ной </w:t>
      </w:r>
      <w:r w:rsidRPr="009E0824">
        <w:t>услуги документов.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помещения. О времени приема заявителю сообщается по телефону или путем направления писем на адреса электронной почты или проживания, указанные</w:t>
      </w:r>
      <w:r w:rsidR="005F2EDF">
        <w:t xml:space="preserve">   </w:t>
      </w:r>
      <w:r w:rsidRPr="009E0824">
        <w:t xml:space="preserve"> в заявлении. В этом случае срок предоставления муниципальной услуги исчи</w:t>
      </w:r>
      <w:r w:rsidRPr="009E0824">
        <w:t>с</w:t>
      </w:r>
      <w:r w:rsidRPr="009E0824">
        <w:t>ляется со дня подачи документов в</w:t>
      </w:r>
      <w:r w:rsidR="005F2EDF">
        <w:t xml:space="preserve"> </w:t>
      </w:r>
      <w:r w:rsidR="00D2446D">
        <w:t>администрацию поселения</w:t>
      </w:r>
      <w:r w:rsidRPr="009E0824">
        <w:t>, что оформляется распиской о приеме документов.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bookmarkStart w:id="3" w:name="Par49"/>
      <w:bookmarkEnd w:id="3"/>
      <w:r w:rsidRPr="009E0824">
        <w:t>2.19. Предоставление муниципальной услуги осуществляется в соотве</w:t>
      </w:r>
      <w:r w:rsidRPr="009E0824">
        <w:t>т</w:t>
      </w:r>
      <w:r w:rsidRPr="009E0824">
        <w:t xml:space="preserve">ствии </w:t>
      </w:r>
      <w:proofErr w:type="gramStart"/>
      <w:r w:rsidRPr="009E0824">
        <w:t>с</w:t>
      </w:r>
      <w:proofErr w:type="gramEnd"/>
      <w:r w:rsidRPr="009E0824">
        <w:t>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Конституцией Российской Федерации («Российская газета» от 21.01.2009 № 7, «Собрание законодательства Российской</w:t>
      </w:r>
      <w:r w:rsidR="005F2EDF">
        <w:t xml:space="preserve"> Федерации» от 26.01.2009 № 4, «Парламентская газета» от 23−</w:t>
      </w:r>
      <w:r w:rsidRPr="009E0824">
        <w:t xml:space="preserve">29.01.2009 № 4);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Жилищным кодексом Российской Федерации от 29.12.2004 № 188-ФЗ («Собрание законодательства Российской Федерации» от 03.01.2005 № 1 (часть 1), статья 14, «Российская газета» от 12.01.2005 № 1, «Парламентская газета»  от 15.01.2005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29.12.2004 № 189-ФЗ «О введении в действие Жилищного кодекса Российской Федерации» («Собрание законодательства Российской Федерации» от 03.01.2005 № 1 (часть 1), статья 15, «Российская г</w:t>
      </w:r>
      <w:r w:rsidRPr="009E0824">
        <w:t>а</w:t>
      </w:r>
      <w:r w:rsidRPr="009E0824">
        <w:t>зета» от 12.01.2005 № 1, «Парламентская газета» от 15.01.2005                                   № 7−8);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27.07.2006 № 152-ФЗ «О персональных да</w:t>
      </w:r>
      <w:r w:rsidRPr="009E0824">
        <w:t>н</w:t>
      </w:r>
      <w:r w:rsidRPr="009E0824">
        <w:t>ных» («Российская газета» от 29.07.2006 № 165);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Федеральным законом от 27.07.2010 № 210-ФЗ «Об организации пред</w:t>
      </w:r>
      <w:r w:rsidRPr="009E0824">
        <w:t>о</w:t>
      </w:r>
      <w:r w:rsidRPr="009E0824">
        <w:t xml:space="preserve">ставления государственных и муниципальных услуг» («Российская газета» </w:t>
      </w:r>
      <w:r w:rsidR="005F2EDF">
        <w:t xml:space="preserve">      </w:t>
      </w:r>
      <w:r w:rsidRPr="009E0824">
        <w:t xml:space="preserve"> от 30.07.2010 № 168);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Законом Ханты-Мансийского автономного округа – Югры от 06.07.2005 № 57-оз «О регулировании отдельных жилищных отношений </w:t>
      </w:r>
      <w:proofErr w:type="gramStart"/>
      <w:r w:rsidRPr="009E0824">
        <w:t>в</w:t>
      </w:r>
      <w:proofErr w:type="gramEnd"/>
      <w:r w:rsidRPr="009E0824">
        <w:t xml:space="preserve"> </w:t>
      </w:r>
      <w:proofErr w:type="gramStart"/>
      <w:r w:rsidRPr="009E0824">
        <w:t>Ханты-Мансийском</w:t>
      </w:r>
      <w:proofErr w:type="gramEnd"/>
      <w:r w:rsidRPr="009E0824">
        <w:t xml:space="preserve"> автономном округе – Югре» («Собрание законодательства Ханты-Мансийского автономного округа – Югры» от 15.07.2005 № 7, часть I, статья 734);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2.20. Перечень документов, необходимых для предоставления гражданам, указан</w:t>
      </w:r>
      <w:r w:rsidR="005F2EDF">
        <w:rPr>
          <w:rFonts w:ascii="Times New Roman" w:hAnsi="Times New Roman" w:cs="Times New Roman"/>
          <w:sz w:val="28"/>
          <w:szCs w:val="28"/>
        </w:rPr>
        <w:t>ным в подпунктах 2.11.1.–</w:t>
      </w:r>
      <w:r w:rsidRPr="009E0824">
        <w:rPr>
          <w:rFonts w:ascii="Times New Roman" w:hAnsi="Times New Roman" w:cs="Times New Roman"/>
          <w:sz w:val="28"/>
          <w:szCs w:val="28"/>
        </w:rPr>
        <w:t xml:space="preserve">2.11.5. </w:t>
      </w:r>
      <w:r w:rsidR="005F2EDF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E0824">
        <w:rPr>
          <w:rFonts w:ascii="Times New Roman" w:hAnsi="Times New Roman" w:cs="Times New Roman"/>
          <w:sz w:val="28"/>
          <w:szCs w:val="28"/>
        </w:rPr>
        <w:t>регламента, сл</w:t>
      </w:r>
      <w:r w:rsidRPr="009E0824">
        <w:rPr>
          <w:rFonts w:ascii="Times New Roman" w:hAnsi="Times New Roman" w:cs="Times New Roman"/>
          <w:sz w:val="28"/>
          <w:szCs w:val="28"/>
        </w:rPr>
        <w:t>у</w:t>
      </w:r>
      <w:r w:rsidRPr="009E0824">
        <w:rPr>
          <w:rFonts w:ascii="Times New Roman" w:hAnsi="Times New Roman" w:cs="Times New Roman"/>
          <w:sz w:val="28"/>
          <w:szCs w:val="28"/>
        </w:rPr>
        <w:t>жебных жилых помещений и жилых помещений в общежитиях:</w:t>
      </w:r>
    </w:p>
    <w:p w:rsidR="005968EE" w:rsidRPr="009E0824" w:rsidRDefault="005F2EDF" w:rsidP="009E0824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2.20.1. Х</w:t>
      </w:r>
      <w:r w:rsidR="005968EE" w:rsidRPr="009E0824">
        <w:rPr>
          <w:rFonts w:ascii="Times New Roman" w:hAnsi="Times New Roman" w:cs="Times New Roman"/>
          <w:sz w:val="28"/>
          <w:szCs w:val="28"/>
        </w:rPr>
        <w:t>одатайство работодателя, с которым гражданин состоит в труд</w:t>
      </w:r>
      <w:r w:rsidR="005968EE" w:rsidRPr="009E0824">
        <w:rPr>
          <w:rFonts w:ascii="Times New Roman" w:hAnsi="Times New Roman" w:cs="Times New Roman"/>
          <w:sz w:val="28"/>
          <w:szCs w:val="28"/>
        </w:rPr>
        <w:t>о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вых отношениях, о предоставлении специализированного жилого помещения (представляется в администрацию </w:t>
      </w:r>
      <w:r w:rsidR="00C464C7">
        <w:rPr>
          <w:rFonts w:ascii="Times New Roman" w:hAnsi="Times New Roman" w:cs="Times New Roman"/>
          <w:sz w:val="28"/>
          <w:szCs w:val="28"/>
        </w:rPr>
        <w:t>поселения</w:t>
      </w:r>
      <w:r w:rsidR="003D77B7">
        <w:rPr>
          <w:rFonts w:ascii="Times New Roman" w:hAnsi="Times New Roman" w:cs="Times New Roman"/>
          <w:sz w:val="28"/>
          <w:szCs w:val="28"/>
        </w:rPr>
        <w:t xml:space="preserve"> работодателем).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2.20.2. З</w:t>
      </w:r>
      <w:r w:rsidR="005968EE" w:rsidRPr="009E0824">
        <w:t>аявление гражданина о предоставлении специализированного жилого помещения по договору найма по форме согласно приложению 2 к</w:t>
      </w:r>
      <w:r>
        <w:t xml:space="preserve"> а</w:t>
      </w:r>
      <w:r>
        <w:t>д</w:t>
      </w:r>
      <w:r>
        <w:t xml:space="preserve">министративному </w:t>
      </w:r>
      <w:r w:rsidR="005968EE" w:rsidRPr="009E0824">
        <w:t>регла</w:t>
      </w:r>
      <w:r>
        <w:t>менту.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2.20.3. З</w:t>
      </w:r>
      <w:r w:rsidR="005968EE" w:rsidRPr="009E0824">
        <w:t xml:space="preserve">аверенная </w:t>
      </w:r>
      <w:r>
        <w:t>копия трудовой книжки.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2.20.4. К</w:t>
      </w:r>
      <w:r w:rsidR="005968EE" w:rsidRPr="009E0824">
        <w:t>опии документов, удостоверяющих личность заявителя и членов е</w:t>
      </w:r>
      <w:r>
        <w:t>го семьи, проживающих совместно.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2.20.5. С</w:t>
      </w:r>
      <w:r w:rsidR="005968EE" w:rsidRPr="009E0824">
        <w:t>правка с места жительства заявителя и членов его семьи при р</w:t>
      </w:r>
      <w:r w:rsidR="005968EE" w:rsidRPr="009E0824">
        <w:t>е</w:t>
      </w:r>
      <w:r w:rsidR="005968EE" w:rsidRPr="009E0824">
        <w:t xml:space="preserve">гистрации заявителя и членов его семьи по месту жительства (пребывания) </w:t>
      </w:r>
      <w:r>
        <w:t xml:space="preserve">     </w:t>
      </w:r>
      <w:r w:rsidR="005968EE" w:rsidRPr="009E0824">
        <w:t xml:space="preserve">на территории </w:t>
      </w:r>
      <w:r w:rsidR="00D2446D">
        <w:t>сельского поселения Аган</w:t>
      </w:r>
      <w:r>
        <w:t>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>2.20.6. С</w:t>
      </w:r>
      <w:r w:rsidR="005968EE" w:rsidRPr="009E0824">
        <w:t>правка органа местного самоуправления, на территории которого производится предоставление специализированного жилого помещения, о наличии или отсутствии у заявителя и членов его семьи жилых помещений м</w:t>
      </w:r>
      <w:r w:rsidR="005968EE" w:rsidRPr="009E0824">
        <w:t>у</w:t>
      </w:r>
      <w:r w:rsidR="005968EE" w:rsidRPr="009E0824">
        <w:t>ниципального жил</w:t>
      </w:r>
      <w:r>
        <w:t>ищного фонда по договорам найма.</w:t>
      </w:r>
      <w:r w:rsidR="005968EE" w:rsidRPr="009E0824">
        <w:t xml:space="preserve">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2.20.7. Справки Б</w:t>
      </w:r>
      <w:r w:rsidR="003D77B7">
        <w:t>юро технической инвентаризации н</w:t>
      </w:r>
      <w:r w:rsidRPr="009E0824">
        <w:t xml:space="preserve">а заявителя и членов его семьи </w:t>
      </w:r>
      <w:proofErr w:type="gramStart"/>
      <w:r w:rsidRPr="009E0824">
        <w:t>о зарегистрированных правах на жилые помещения в соответству</w:t>
      </w:r>
      <w:r w:rsidRPr="009E0824">
        <w:t>ю</w:t>
      </w:r>
      <w:r w:rsidRPr="009E0824">
        <w:t>щем населенном пункте в период</w:t>
      </w:r>
      <w:proofErr w:type="gramEnd"/>
      <w:r w:rsidRPr="009E0824">
        <w:t xml:space="preserve"> с </w:t>
      </w:r>
      <w:r w:rsidR="003D77B7">
        <w:t>11.07.91 по 09.07.</w:t>
      </w:r>
      <w:r w:rsidRPr="009E0824">
        <w:t>98 (при изменении фам</w:t>
      </w:r>
      <w:r w:rsidRPr="009E0824">
        <w:t>и</w:t>
      </w:r>
      <w:r w:rsidRPr="009E0824">
        <w:lastRenderedPageBreak/>
        <w:t xml:space="preserve">лии, имени, отчества в указанный период, справка предоставляется на бывшее </w:t>
      </w:r>
      <w:r w:rsidR="003D77B7">
        <w:t xml:space="preserve">  и настоящее имена).</w:t>
      </w:r>
    </w:p>
    <w:p w:rsidR="005968EE" w:rsidRPr="009E0824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2.20.8. </w:t>
      </w:r>
      <w:proofErr w:type="gramStart"/>
      <w:r>
        <w:t>С</w:t>
      </w:r>
      <w:r w:rsidR="005968EE" w:rsidRPr="009E0824">
        <w:t>правки органа, осуществляющего государственную регистрацию прав на недвижимое имущество и сделок с ним, на заявителя и членов его с</w:t>
      </w:r>
      <w:r w:rsidR="005968EE" w:rsidRPr="009E0824">
        <w:t>е</w:t>
      </w:r>
      <w:r w:rsidR="005968EE" w:rsidRPr="009E0824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9E0824">
        <w:t>98 (при изменении фамилии, имени, отч</w:t>
      </w:r>
      <w:r w:rsidR="005968EE" w:rsidRPr="009E0824">
        <w:t>е</w:t>
      </w:r>
      <w:r w:rsidR="005968EE" w:rsidRPr="009E0824">
        <w:t>ства в указанный период, справка предоставляется на бывшее и настоящее им</w:t>
      </w:r>
      <w:r w:rsidR="005968EE" w:rsidRPr="009E0824">
        <w:t>е</w:t>
      </w:r>
      <w:r w:rsidR="005968EE" w:rsidRPr="009E0824">
        <w:t>на).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color w:val="00B050"/>
        </w:rPr>
      </w:pPr>
      <w:r w:rsidRPr="003D77B7">
        <w:t>2.21.</w:t>
      </w:r>
      <w:r w:rsidRPr="009E0824">
        <w:rPr>
          <w:color w:val="00B050"/>
        </w:rPr>
        <w:t xml:space="preserve"> </w:t>
      </w:r>
      <w:r w:rsidRPr="009E0824">
        <w:t>Перечень документов, необходимых для предоставления жилых п</w:t>
      </w:r>
      <w:r w:rsidRPr="009E0824">
        <w:t>о</w:t>
      </w:r>
      <w:r w:rsidRPr="009E0824">
        <w:t xml:space="preserve">мещений маневренного фонда, предоставляемых гражданами, указанными </w:t>
      </w:r>
      <w:r w:rsidR="003D77B7">
        <w:t xml:space="preserve">       в подпунктах 2.11.6.–</w:t>
      </w:r>
      <w:r w:rsidRPr="009E0824">
        <w:t xml:space="preserve">2.11.9. </w:t>
      </w:r>
      <w:r w:rsidR="003D77B7">
        <w:t>административного регламента</w:t>
      </w:r>
      <w:r w:rsidRPr="009E0824">
        <w:t>: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7B7">
        <w:rPr>
          <w:rFonts w:ascii="Times New Roman" w:hAnsi="Times New Roman" w:cs="Times New Roman"/>
          <w:sz w:val="28"/>
          <w:szCs w:val="28"/>
        </w:rPr>
        <w:t xml:space="preserve">2.21.1. </w:t>
      </w:r>
      <w:hyperlink r:id="rId16" w:history="1">
        <w:r w:rsidRPr="003D77B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E0824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маневренного ф</w:t>
      </w:r>
      <w:r w:rsidR="003D77B7">
        <w:rPr>
          <w:rFonts w:ascii="Times New Roman" w:hAnsi="Times New Roman" w:cs="Times New Roman"/>
          <w:sz w:val="28"/>
          <w:szCs w:val="28"/>
        </w:rPr>
        <w:t>онда по договору найма по форме</w:t>
      </w:r>
      <w:r w:rsidRPr="009E0824">
        <w:rPr>
          <w:rFonts w:ascii="Times New Roman" w:hAnsi="Times New Roman" w:cs="Times New Roman"/>
          <w:sz w:val="28"/>
          <w:szCs w:val="28"/>
        </w:rPr>
        <w:t xml:space="preserve"> согласно приложению 2 к </w:t>
      </w:r>
      <w:r w:rsidR="003D77B7">
        <w:rPr>
          <w:rFonts w:ascii="Times New Roman" w:hAnsi="Times New Roman" w:cs="Times New Roman"/>
          <w:sz w:val="28"/>
          <w:szCs w:val="28"/>
        </w:rPr>
        <w:t>администрати</w:t>
      </w:r>
      <w:r w:rsidR="003D77B7">
        <w:rPr>
          <w:rFonts w:ascii="Times New Roman" w:hAnsi="Times New Roman" w:cs="Times New Roman"/>
          <w:sz w:val="28"/>
          <w:szCs w:val="28"/>
        </w:rPr>
        <w:t>в</w:t>
      </w:r>
      <w:r w:rsidR="003D77B7">
        <w:rPr>
          <w:rFonts w:ascii="Times New Roman" w:hAnsi="Times New Roman" w:cs="Times New Roman"/>
          <w:sz w:val="28"/>
          <w:szCs w:val="28"/>
        </w:rPr>
        <w:t xml:space="preserve">ному </w:t>
      </w:r>
      <w:r w:rsidRPr="009E0824">
        <w:rPr>
          <w:rFonts w:ascii="Times New Roman" w:hAnsi="Times New Roman" w:cs="Times New Roman"/>
          <w:sz w:val="28"/>
          <w:szCs w:val="28"/>
        </w:rPr>
        <w:t>регламен</w:t>
      </w:r>
      <w:r w:rsidR="003D77B7">
        <w:rPr>
          <w:rFonts w:ascii="Times New Roman" w:hAnsi="Times New Roman" w:cs="Times New Roman"/>
          <w:sz w:val="28"/>
          <w:szCs w:val="28"/>
        </w:rPr>
        <w:t>ту.</w:t>
      </w:r>
    </w:p>
    <w:p w:rsidR="005968EE" w:rsidRPr="009E0824" w:rsidRDefault="005968EE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24">
        <w:rPr>
          <w:rFonts w:ascii="Times New Roman" w:hAnsi="Times New Roman" w:cs="Times New Roman"/>
          <w:sz w:val="28"/>
          <w:szCs w:val="28"/>
        </w:rPr>
        <w:t>2.21.2. Копии документов, удостоверяющих личность заявителя и членов его</w:t>
      </w:r>
      <w:r w:rsidR="003D77B7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2.21.3.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органа местного самоуправления о проведении капитал</w:t>
      </w:r>
      <w:r w:rsidR="005968EE" w:rsidRPr="009E0824">
        <w:rPr>
          <w:rFonts w:ascii="Times New Roman" w:hAnsi="Times New Roman" w:cs="Times New Roman"/>
          <w:sz w:val="28"/>
          <w:szCs w:val="28"/>
        </w:rPr>
        <w:t>ь</w:t>
      </w:r>
      <w:r w:rsidR="005968EE" w:rsidRPr="009E0824">
        <w:rPr>
          <w:rFonts w:ascii="Times New Roman" w:hAnsi="Times New Roman" w:cs="Times New Roman"/>
          <w:sz w:val="28"/>
          <w:szCs w:val="28"/>
        </w:rPr>
        <w:t>ного ремонта или реконструкции дома, в котором находятся жилые помещения, занимаемые по договорам социального найма (для граждан, указанных в по</w:t>
      </w:r>
      <w:r w:rsidR="005968EE" w:rsidRPr="009E0824">
        <w:rPr>
          <w:rFonts w:ascii="Times New Roman" w:hAnsi="Times New Roman" w:cs="Times New Roman"/>
          <w:sz w:val="28"/>
          <w:szCs w:val="28"/>
        </w:rPr>
        <w:t>д</w:t>
      </w:r>
      <w:r w:rsidR="005968EE" w:rsidRPr="009E0824">
        <w:rPr>
          <w:rFonts w:ascii="Times New Roman" w:hAnsi="Times New Roman" w:cs="Times New Roman"/>
          <w:sz w:val="28"/>
          <w:szCs w:val="28"/>
        </w:rPr>
        <w:t>пункте 2.11.6.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968EE" w:rsidRPr="009E08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2.21.4. Р</w:t>
      </w:r>
      <w:r w:rsidR="005968EE" w:rsidRPr="009E0824">
        <w:rPr>
          <w:rFonts w:ascii="Times New Roman" w:hAnsi="Times New Roman" w:cs="Times New Roman"/>
          <w:sz w:val="28"/>
          <w:szCs w:val="28"/>
        </w:rPr>
        <w:t>ешение суда о наложении взыскания на жилое помещение, 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обретенное за счет кредита банка или иной кредитной организации, средств ц</w:t>
      </w:r>
      <w:r w:rsidR="005968EE" w:rsidRPr="009E0824">
        <w:rPr>
          <w:rFonts w:ascii="Times New Roman" w:hAnsi="Times New Roman" w:cs="Times New Roman"/>
          <w:sz w:val="28"/>
          <w:szCs w:val="28"/>
        </w:rPr>
        <w:t>е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левого займа (для граждан, указанных в подпункте 2.11.7.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968EE" w:rsidRPr="009E0824">
        <w:rPr>
          <w:rFonts w:ascii="Times New Roman" w:hAnsi="Times New Roman" w:cs="Times New Roman"/>
          <w:sz w:val="28"/>
          <w:szCs w:val="28"/>
        </w:rPr>
        <w:t>регламен</w:t>
      </w:r>
      <w:r>
        <w:rPr>
          <w:rFonts w:ascii="Times New Roman" w:hAnsi="Times New Roman" w:cs="Times New Roman"/>
          <w:sz w:val="28"/>
          <w:szCs w:val="28"/>
        </w:rPr>
        <w:t>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2.21.5. Д</w:t>
      </w:r>
      <w:r w:rsidR="005968EE" w:rsidRPr="009E0824">
        <w:rPr>
          <w:rFonts w:ascii="Times New Roman" w:hAnsi="Times New Roman" w:cs="Times New Roman"/>
          <w:sz w:val="28"/>
          <w:szCs w:val="28"/>
        </w:rPr>
        <w:t>окумент о том, что единственное жилое помещение стало непр</w:t>
      </w:r>
      <w:r w:rsidR="005968EE" w:rsidRPr="009E0824">
        <w:rPr>
          <w:rFonts w:ascii="Times New Roman" w:hAnsi="Times New Roman" w:cs="Times New Roman"/>
          <w:sz w:val="28"/>
          <w:szCs w:val="28"/>
        </w:rPr>
        <w:t>и</w:t>
      </w:r>
      <w:r w:rsidR="005968EE" w:rsidRPr="009E0824">
        <w:rPr>
          <w:rFonts w:ascii="Times New Roman" w:hAnsi="Times New Roman" w:cs="Times New Roman"/>
          <w:sz w:val="28"/>
          <w:szCs w:val="28"/>
        </w:rPr>
        <w:t>годным для проживания в результате чрезвычайных обстоятельств (для гра</w:t>
      </w:r>
      <w:r w:rsidR="005968EE" w:rsidRPr="009E0824">
        <w:rPr>
          <w:rFonts w:ascii="Times New Roman" w:hAnsi="Times New Roman" w:cs="Times New Roman"/>
          <w:sz w:val="28"/>
          <w:szCs w:val="28"/>
        </w:rPr>
        <w:t>ж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дан, указанных в подпункте 2.11.8.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регламента).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2.21.6. К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право владения, пользования заявителем и членами его семьи занимаемым на территории </w:t>
      </w:r>
      <w:r w:rsidR="00D2446D">
        <w:rPr>
          <w:rFonts w:ascii="Times New Roman" w:hAnsi="Times New Roman" w:cs="Times New Roman"/>
          <w:sz w:val="28"/>
          <w:szCs w:val="28"/>
        </w:rPr>
        <w:t>сельского посел</w:t>
      </w:r>
      <w:r w:rsidR="00D2446D">
        <w:rPr>
          <w:rFonts w:ascii="Times New Roman" w:hAnsi="Times New Roman" w:cs="Times New Roman"/>
          <w:sz w:val="28"/>
          <w:szCs w:val="28"/>
        </w:rPr>
        <w:t>е</w:t>
      </w:r>
      <w:r w:rsidR="00D2446D">
        <w:rPr>
          <w:rFonts w:ascii="Times New Roman" w:hAnsi="Times New Roman" w:cs="Times New Roman"/>
          <w:sz w:val="28"/>
          <w:szCs w:val="28"/>
        </w:rPr>
        <w:t>ния Аган</w:t>
      </w:r>
      <w:r>
        <w:rPr>
          <w:rFonts w:ascii="Times New Roman" w:hAnsi="Times New Roman" w:cs="Times New Roman"/>
          <w:sz w:val="28"/>
          <w:szCs w:val="28"/>
        </w:rPr>
        <w:t xml:space="preserve"> жилым помещением.</w:t>
      </w:r>
    </w:p>
    <w:p w:rsidR="005968EE" w:rsidRPr="009E0824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2.21.7. С</w:t>
      </w:r>
      <w:r w:rsidR="005968EE" w:rsidRPr="009E0824">
        <w:rPr>
          <w:rFonts w:ascii="Times New Roman" w:hAnsi="Times New Roman" w:cs="Times New Roman"/>
          <w:sz w:val="28"/>
          <w:szCs w:val="28"/>
        </w:rPr>
        <w:t>правка с места жительст</w:t>
      </w:r>
      <w:r>
        <w:rPr>
          <w:rFonts w:ascii="Times New Roman" w:hAnsi="Times New Roman" w:cs="Times New Roman"/>
          <w:sz w:val="28"/>
          <w:szCs w:val="28"/>
        </w:rPr>
        <w:t>ва заявителя и членов его семьи.</w:t>
      </w:r>
    </w:p>
    <w:p w:rsidR="005968EE" w:rsidRPr="003D77B7" w:rsidRDefault="003D77B7" w:rsidP="009E0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2.21.8. С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правки Бюро технической инвентаризации на заявителя и членов его семьи </w:t>
      </w:r>
      <w:proofErr w:type="gramStart"/>
      <w:r w:rsidR="005968EE" w:rsidRPr="009E0824">
        <w:rPr>
          <w:rFonts w:ascii="Times New Roman" w:hAnsi="Times New Roman" w:cs="Times New Roman"/>
          <w:sz w:val="28"/>
          <w:szCs w:val="28"/>
        </w:rPr>
        <w:t>о зарегистрированных правах на жилые помещения в соответству</w:t>
      </w:r>
      <w:r w:rsidR="005968EE" w:rsidRPr="009E0824">
        <w:rPr>
          <w:rFonts w:ascii="Times New Roman" w:hAnsi="Times New Roman" w:cs="Times New Roman"/>
          <w:sz w:val="28"/>
          <w:szCs w:val="28"/>
        </w:rPr>
        <w:t>ю</w:t>
      </w:r>
      <w:r w:rsidR="005968EE" w:rsidRPr="009E0824">
        <w:rPr>
          <w:rFonts w:ascii="Times New Roman" w:hAnsi="Times New Roman" w:cs="Times New Roman"/>
          <w:sz w:val="28"/>
          <w:szCs w:val="28"/>
        </w:rPr>
        <w:t>щем населе</w:t>
      </w:r>
      <w:r>
        <w:rPr>
          <w:rFonts w:ascii="Times New Roman" w:hAnsi="Times New Roman" w:cs="Times New Roman"/>
          <w:sz w:val="28"/>
          <w:szCs w:val="28"/>
        </w:rPr>
        <w:t>нном пункте в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11.07.91 по 09.07.</w:t>
      </w:r>
      <w:r w:rsidR="005968EE" w:rsidRPr="009E0824">
        <w:rPr>
          <w:rFonts w:ascii="Times New Roman" w:hAnsi="Times New Roman" w:cs="Times New Roman"/>
          <w:sz w:val="28"/>
          <w:szCs w:val="28"/>
        </w:rPr>
        <w:t xml:space="preserve">98 </w:t>
      </w:r>
      <w:r w:rsidR="005968EE" w:rsidRPr="003D77B7">
        <w:rPr>
          <w:rFonts w:ascii="Times New Roman" w:hAnsi="Times New Roman" w:cs="Times New Roman"/>
          <w:sz w:val="28"/>
          <w:szCs w:val="28"/>
        </w:rPr>
        <w:t>(при изменении фам</w:t>
      </w:r>
      <w:r w:rsidR="005968EE" w:rsidRPr="003D77B7">
        <w:rPr>
          <w:rFonts w:ascii="Times New Roman" w:hAnsi="Times New Roman" w:cs="Times New Roman"/>
          <w:sz w:val="28"/>
          <w:szCs w:val="28"/>
        </w:rPr>
        <w:t>и</w:t>
      </w:r>
      <w:r w:rsidR="005968EE" w:rsidRPr="003D77B7">
        <w:rPr>
          <w:rFonts w:ascii="Times New Roman" w:hAnsi="Times New Roman" w:cs="Times New Roman"/>
          <w:sz w:val="28"/>
          <w:szCs w:val="28"/>
        </w:rPr>
        <w:t>лии, имени, отчества в указанный период, справка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68EE" w:rsidRPr="003D77B7">
        <w:rPr>
          <w:rFonts w:ascii="Times New Roman" w:hAnsi="Times New Roman" w:cs="Times New Roman"/>
          <w:sz w:val="28"/>
          <w:szCs w:val="28"/>
        </w:rPr>
        <w:t xml:space="preserve">ставляется на бывшее </w:t>
      </w:r>
      <w:r>
        <w:rPr>
          <w:rFonts w:ascii="Times New Roman" w:hAnsi="Times New Roman" w:cs="Times New Roman"/>
          <w:sz w:val="28"/>
          <w:szCs w:val="28"/>
        </w:rPr>
        <w:t xml:space="preserve">  и настоящее имена).</w:t>
      </w:r>
    </w:p>
    <w:p w:rsidR="005968EE" w:rsidRPr="003D77B7" w:rsidRDefault="003D77B7" w:rsidP="009E0824">
      <w:pPr>
        <w:autoSpaceDE w:val="0"/>
        <w:autoSpaceDN w:val="0"/>
        <w:adjustRightInd w:val="0"/>
        <w:ind w:firstLine="709"/>
        <w:jc w:val="both"/>
      </w:pPr>
      <w:r>
        <w:t xml:space="preserve">2.21.9. </w:t>
      </w:r>
      <w:proofErr w:type="gramStart"/>
      <w:r>
        <w:t>С</w:t>
      </w:r>
      <w:r w:rsidR="005968EE" w:rsidRPr="003D77B7">
        <w:t>правки органа, осуществляющего государственную регистрацию прав на недвижимое имущество и сделок с ним, на заявления и членов его с</w:t>
      </w:r>
      <w:r w:rsidR="005968EE" w:rsidRPr="003D77B7">
        <w:t>е</w:t>
      </w:r>
      <w:r w:rsidR="005968EE" w:rsidRPr="003D77B7">
        <w:t>мьи о зарегистрированных правах на жилые помещения в соответствующем насел</w:t>
      </w:r>
      <w:r>
        <w:t>енном пункте в период с 10.07.</w:t>
      </w:r>
      <w:r w:rsidR="005968EE" w:rsidRPr="003D77B7">
        <w:t>98 (при изменении фамилии, имени, отч</w:t>
      </w:r>
      <w:r w:rsidR="005968EE" w:rsidRPr="003D77B7">
        <w:t>е</w:t>
      </w:r>
      <w:r w:rsidR="005968EE" w:rsidRPr="003D77B7">
        <w:t>ства в указанный период справка представляется на бывшее и настоящее им</w:t>
      </w:r>
      <w:r w:rsidR="005968EE" w:rsidRPr="003D77B7">
        <w:t>е</w:t>
      </w:r>
      <w:r w:rsidR="005968EE" w:rsidRPr="003D77B7">
        <w:t>на).</w:t>
      </w:r>
      <w:proofErr w:type="gramEnd"/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2.22. </w:t>
      </w:r>
      <w:r w:rsidRPr="003D77B7">
        <w:t>Документы,</w:t>
      </w:r>
      <w:r w:rsidR="003D77B7">
        <w:t xml:space="preserve"> указанные в подпунктах 2.20.2.−</w:t>
      </w:r>
      <w:r w:rsidRPr="003D77B7">
        <w:t>2.20.4., 2.21.1</w:t>
      </w:r>
      <w:r w:rsidR="003D77B7">
        <w:t>., 2.21.2., 2.21.4.–</w:t>
      </w:r>
      <w:r w:rsidRPr="003D77B7">
        <w:t>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та,</w:t>
      </w:r>
      <w:r w:rsidRPr="003D77B7">
        <w:t xml:space="preserve"> пред</w:t>
      </w:r>
      <w:r w:rsidR="003D77B7">
        <w:t>о</w:t>
      </w:r>
      <w:r w:rsidRPr="003D77B7">
        <w:t>ставляются заявителем.</w:t>
      </w:r>
    </w:p>
    <w:p w:rsidR="005968EE" w:rsidRPr="003D77B7" w:rsidRDefault="005968EE" w:rsidP="009E0824">
      <w:pPr>
        <w:autoSpaceDE w:val="0"/>
        <w:autoSpaceDN w:val="0"/>
        <w:adjustRightInd w:val="0"/>
        <w:ind w:firstLine="709"/>
        <w:jc w:val="both"/>
      </w:pPr>
      <w:r w:rsidRPr="003D77B7">
        <w:lastRenderedPageBreak/>
        <w:t>2.23. Документы, копии документов или сведения, содержащиеся в док</w:t>
      </w:r>
      <w:r w:rsidRPr="003D77B7">
        <w:t>у</w:t>
      </w:r>
      <w:r w:rsidRPr="003D77B7">
        <w:t>ментах,</w:t>
      </w:r>
      <w:r w:rsidR="003D77B7">
        <w:t xml:space="preserve"> указанных в подпунктах 2.20.5.−</w:t>
      </w:r>
      <w:r w:rsidRPr="003D77B7">
        <w:t xml:space="preserve">2.20.8., </w:t>
      </w:r>
      <w:r w:rsidR="003D77B7">
        <w:t>2.21.3, 2.21.7.–</w:t>
      </w:r>
      <w:r w:rsidRPr="003D77B7">
        <w:t xml:space="preserve">2.21.9. </w:t>
      </w:r>
      <w:r w:rsidR="003D77B7">
        <w:t>админ</w:t>
      </w:r>
      <w:r w:rsidR="003D77B7">
        <w:t>и</w:t>
      </w:r>
      <w:r w:rsidR="003D77B7">
        <w:t xml:space="preserve">стративного </w:t>
      </w:r>
      <w:r w:rsidR="003D77B7" w:rsidRPr="009E0824">
        <w:t>регламен</w:t>
      </w:r>
      <w:r w:rsidR="003D77B7">
        <w:t>та</w:t>
      </w:r>
      <w:r w:rsidRPr="003D77B7">
        <w:t>, запрашиваются отделом в рамках межведомственного информационного взаимодействия или по желанию заяви</w:t>
      </w:r>
      <w:r w:rsidR="003D77B7">
        <w:t>теля</w:t>
      </w:r>
      <w:r w:rsidRPr="003D77B7">
        <w:t xml:space="preserve"> могут быть пред</w:t>
      </w:r>
      <w:r w:rsidR="003D77B7">
        <w:t>о</w:t>
      </w:r>
      <w:r w:rsidRPr="003D77B7">
        <w:t>ставлены им самостоятельно.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2.24. Док</w:t>
      </w:r>
      <w:r w:rsidR="003D77B7">
        <w:t xml:space="preserve">ументы, указанные в подпунктах </w:t>
      </w:r>
      <w:r w:rsidRPr="009E0824">
        <w:t>2.20.1</w:t>
      </w:r>
      <w:r w:rsidR="003D77B7">
        <w:t>.</w:t>
      </w:r>
      <w:r w:rsidRPr="009E0824">
        <w:t>, 2.20.2.,</w:t>
      </w:r>
      <w:r w:rsidR="003D77B7">
        <w:t xml:space="preserve"> 2.20.5.–2.20.8., </w:t>
      </w:r>
      <w:r w:rsidRPr="009E0824">
        <w:t>2.2</w:t>
      </w:r>
      <w:r w:rsidR="003D77B7">
        <w:t>1.1., 2.21.3., 2.21.5., 2.21.7.–2.21.</w:t>
      </w:r>
      <w:r w:rsidRPr="009E0824">
        <w:t>9</w:t>
      </w:r>
      <w:r w:rsidR="003D77B7">
        <w:t xml:space="preserve">.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Pr="009E0824">
        <w:t>о</w:t>
      </w:r>
      <w:r w:rsidRPr="009E0824">
        <w:t>ставляются в оригиналах.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2.25. Копии документов, указанных в подпунктах 2.20.4., 2.21.2., 2.21.4., 2.21.6.</w:t>
      </w:r>
      <w:r w:rsidR="003D77B7">
        <w:t xml:space="preserve"> административного </w:t>
      </w:r>
      <w:r w:rsidR="003D77B7" w:rsidRPr="009E0824">
        <w:t>регламен</w:t>
      </w:r>
      <w:r w:rsidR="003D77B7">
        <w:t>та</w:t>
      </w:r>
      <w:r w:rsidRPr="009E0824">
        <w:t>, пред</w:t>
      </w:r>
      <w:r w:rsidR="003D77B7">
        <w:t>о</w:t>
      </w:r>
      <w:r w:rsidRPr="009E0824">
        <w:t>ставляются гражданином с пред</w:t>
      </w:r>
      <w:r w:rsidRPr="009E0824">
        <w:t>ъ</w:t>
      </w:r>
      <w:r w:rsidRPr="009E0824">
        <w:t>явлением их оригиналов. Копии документов после проверки их соответствия оригиналу заверяются специалистом отдела, а оригиналы возвращаются заяв</w:t>
      </w:r>
      <w:r w:rsidRPr="009E0824">
        <w:t>и</w:t>
      </w:r>
      <w:r w:rsidRPr="009E0824">
        <w:t>телю. В отсутствии оригиналов – пред</w:t>
      </w:r>
      <w:r w:rsidR="003D77B7">
        <w:t>о</w:t>
      </w:r>
      <w:r w:rsidRPr="009E0824">
        <w:t>ставляются нотариально удостовере</w:t>
      </w:r>
      <w:r w:rsidRPr="009E0824">
        <w:t>н</w:t>
      </w:r>
      <w:r w:rsidRPr="009E0824">
        <w:t xml:space="preserve">ные копии.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2.26. </w:t>
      </w:r>
      <w:proofErr w:type="gramStart"/>
      <w:r w:rsidRPr="009E0824">
        <w:t>В случае направления заявления почтовым сообщением подписи лиц</w:t>
      </w:r>
      <w:r w:rsidR="003D77B7">
        <w:t>,</w:t>
      </w:r>
      <w:r w:rsidRPr="009E0824">
        <w:t xml:space="preserve"> его подписавших</w:t>
      </w:r>
      <w:r w:rsidR="003D77B7">
        <w:t>,</w:t>
      </w:r>
      <w:r w:rsidRPr="009E0824">
        <w:t xml:space="preserve"> заверяются нотариально, к заявлению прилагаются н</w:t>
      </w:r>
      <w:r w:rsidRPr="009E0824">
        <w:t>о</w:t>
      </w:r>
      <w:r w:rsidRPr="009E0824">
        <w:t xml:space="preserve">тариально удостоверенные копии документов, указанных в пунктах 2.20., 2.21. </w:t>
      </w:r>
      <w:r w:rsidR="003D77B7">
        <w:t xml:space="preserve">административного </w:t>
      </w:r>
      <w:r w:rsidR="003D77B7" w:rsidRPr="009E0824">
        <w:t>регламен</w:t>
      </w:r>
      <w:r w:rsidR="003D77B7">
        <w:t>та</w:t>
      </w:r>
      <w:r w:rsidR="003D77B7" w:rsidRPr="009E0824">
        <w:t xml:space="preserve"> </w:t>
      </w:r>
      <w:r w:rsidRPr="009E0824">
        <w:t xml:space="preserve">(в том </w:t>
      </w:r>
      <w:r w:rsidR="003D77B7">
        <w:t>числе документы, предоставляемые</w:t>
      </w:r>
      <w:r w:rsidRPr="009E0824">
        <w:t xml:space="preserve"> з</w:t>
      </w:r>
      <w:r w:rsidRPr="009E0824">
        <w:t>а</w:t>
      </w:r>
      <w:r w:rsidRPr="009E0824">
        <w:t>явителем по его желанию)</w:t>
      </w:r>
      <w:r w:rsidR="003D77B7">
        <w:t>,</w:t>
      </w:r>
      <w:r w:rsidRPr="009E0824">
        <w:t xml:space="preserve"> за исключением документов, указанных в подпун</w:t>
      </w:r>
      <w:r w:rsidRPr="009E0824">
        <w:t>к</w:t>
      </w:r>
      <w:r w:rsidRPr="009E0824">
        <w:t>тах 2.20.1</w:t>
      </w:r>
      <w:r w:rsidR="003D77B7">
        <w:t>.</w:t>
      </w:r>
      <w:r w:rsidRPr="009E0824">
        <w:t>, 2.20.2., 2.20.5. – 2.20.8., 2.21.1., 2.21.3., 2.</w:t>
      </w:r>
      <w:r w:rsidR="003D77B7">
        <w:t xml:space="preserve">21.5., 2.21.7., 2.21.8., 2.21.9. административного </w:t>
      </w:r>
      <w:r w:rsidR="003D77B7" w:rsidRPr="009E0824">
        <w:t>регламен</w:t>
      </w:r>
      <w:r w:rsidR="003D77B7">
        <w:t>та</w:t>
      </w:r>
      <w:r w:rsidRPr="009E0824">
        <w:t>, которые предоставляются в оригиналах.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2.27. В случае если для предоставления муниципальной услуги необх</w:t>
      </w:r>
      <w:r w:rsidRPr="009E0824">
        <w:t>о</w:t>
      </w:r>
      <w:r w:rsidRPr="009E0824">
        <w:t>димо пред</w:t>
      </w:r>
      <w:r w:rsidR="00FF65D9">
        <w:t>о</w:t>
      </w:r>
      <w:r w:rsidRPr="009E0824">
        <w:t>ставление документов и информации об ином лице, не являющемся заявителем и не указанном в заявлении, при обращении за получением муниц</w:t>
      </w:r>
      <w:r w:rsidRPr="009E0824">
        <w:t>и</w:t>
      </w:r>
      <w:r w:rsidRPr="009E0824">
        <w:t>пальной услуги заявитель дополнительно представляет согласие на обработку персональных данных указанных лиц. Данные требования не распространяются на лиц, признанных в установленном законом порядке безвестно отсутству</w:t>
      </w:r>
      <w:r w:rsidRPr="009E0824">
        <w:t>ю</w:t>
      </w:r>
      <w:r w:rsidRPr="009E0824">
        <w:t>щими.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2.28. В случае подачи зая</w:t>
      </w:r>
      <w:r w:rsidR="00FF65D9">
        <w:t>вления представителем заявителя</w:t>
      </w:r>
      <w:r w:rsidRPr="009E0824">
        <w:t xml:space="preserve"> дополнител</w:t>
      </w:r>
      <w:r w:rsidRPr="009E0824">
        <w:t>ь</w:t>
      </w:r>
      <w:r w:rsidRPr="009E0824">
        <w:t xml:space="preserve">но </w:t>
      </w:r>
      <w:r w:rsidR="00FF65D9">
        <w:t>к документам, указанным в пунктах</w:t>
      </w:r>
      <w:r w:rsidRPr="009E0824">
        <w:t xml:space="preserve"> 2.20., 2.21., 2.24. </w:t>
      </w:r>
      <w:r w:rsidR="00FF65D9">
        <w:t xml:space="preserve">административного </w:t>
      </w:r>
      <w:r w:rsidR="00FF65D9" w:rsidRPr="009E0824">
        <w:t>р</w:t>
      </w:r>
      <w:r w:rsidR="00FF65D9" w:rsidRPr="009E0824">
        <w:t>е</w:t>
      </w:r>
      <w:r w:rsidR="00FF65D9" w:rsidRPr="009E0824">
        <w:t>гламен</w:t>
      </w:r>
      <w:r w:rsidR="00FF65D9">
        <w:t>та, предоставляются копии</w:t>
      </w:r>
      <w:r w:rsidRPr="009E0824">
        <w:t xml:space="preserve"> паспорта представителя и документа, по</w:t>
      </w:r>
      <w:r w:rsidRPr="009E0824">
        <w:t>д</w:t>
      </w:r>
      <w:r w:rsidRPr="009E0824">
        <w:t xml:space="preserve">тверждающего полномочия представителя на получение муниципальной услуги (с предъявлением оригиналов). </w:t>
      </w:r>
    </w:p>
    <w:p w:rsidR="005968EE" w:rsidRPr="00FF65D9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2.29</w:t>
      </w:r>
      <w:r w:rsidRPr="00FF65D9">
        <w:t xml:space="preserve">. </w:t>
      </w:r>
      <w:proofErr w:type="gramStart"/>
      <w:r w:rsidRPr="00FF65D9">
        <w:t>В целях упрощения процедуры получения муниципальной услуги, определения перечня необходимых документов, заявителям рекомендуется</w:t>
      </w:r>
      <w:r w:rsidR="00FF65D9">
        <w:t xml:space="preserve">      </w:t>
      </w:r>
      <w:r w:rsidRPr="00FF65D9">
        <w:t xml:space="preserve">до обращения за услугой способами, предусмотренными </w:t>
      </w:r>
      <w:r w:rsidR="00FF65D9">
        <w:t xml:space="preserve">административного </w:t>
      </w:r>
      <w:r w:rsidR="00FF65D9" w:rsidRPr="009E0824">
        <w:t>регламен</w:t>
      </w:r>
      <w:r w:rsidR="00FF65D9">
        <w:t>та</w:t>
      </w:r>
      <w:r w:rsidRPr="00FF65D9">
        <w:t>, получить консультацию у специалиста, ответственного за пред</w:t>
      </w:r>
      <w:r w:rsidRPr="00FF65D9">
        <w:t>о</w:t>
      </w:r>
      <w:r w:rsidRPr="00FF65D9">
        <w:t xml:space="preserve">ставление </w:t>
      </w:r>
      <w:r w:rsidR="00FF65D9">
        <w:t xml:space="preserve">муниципальной </w:t>
      </w:r>
      <w:r w:rsidRPr="00FF65D9">
        <w:t xml:space="preserve">услуги, записавшись предварительно </w:t>
      </w:r>
      <w:r w:rsidR="00FF65D9">
        <w:t xml:space="preserve"> </w:t>
      </w:r>
      <w:r w:rsidRPr="00FF65D9">
        <w:t>на прием по телефону: 8 (3466</w:t>
      </w:r>
      <w:r w:rsidR="00D2446D">
        <w:t>9</w:t>
      </w:r>
      <w:r w:rsidRPr="00FF65D9">
        <w:t xml:space="preserve">) </w:t>
      </w:r>
      <w:r w:rsidR="00D2446D">
        <w:t>5-20-31</w:t>
      </w:r>
      <w:r w:rsidRPr="00FF65D9">
        <w:t>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outlineLvl w:val="2"/>
      </w:pPr>
      <w:r w:rsidRPr="009E0824">
        <w:t>2.30</w:t>
      </w:r>
      <w:r w:rsidRPr="00FF65D9">
        <w:t xml:space="preserve">. </w:t>
      </w:r>
      <w:r w:rsidRPr="009E0824">
        <w:t xml:space="preserve">Установленный </w:t>
      </w:r>
      <w:r w:rsidR="00FF65D9">
        <w:t xml:space="preserve">административным </w:t>
      </w:r>
      <w:r w:rsidR="00FF65D9" w:rsidRPr="009E0824">
        <w:t>регламен</w:t>
      </w:r>
      <w:r w:rsidR="00FF65D9">
        <w:t>том</w:t>
      </w:r>
      <w:r w:rsidR="00FF65D9" w:rsidRPr="009E0824">
        <w:t xml:space="preserve"> </w:t>
      </w:r>
      <w:r w:rsidRPr="009E0824">
        <w:t>перечень необх</w:t>
      </w:r>
      <w:r w:rsidRPr="009E0824">
        <w:t>о</w:t>
      </w:r>
      <w:r w:rsidRPr="009E0824">
        <w:t>димых для оказания муниципальной услуги документов является исчерпыва</w:t>
      </w:r>
      <w:r w:rsidRPr="009E0824">
        <w:t>ю</w:t>
      </w:r>
      <w:r w:rsidRPr="009E0824">
        <w:t xml:space="preserve">щим. </w:t>
      </w:r>
      <w:proofErr w:type="gramStart"/>
      <w:r w:rsidRPr="009E0824">
        <w:t xml:space="preserve">Специалист, ответственный за предоставление </w:t>
      </w:r>
      <w:r w:rsidR="00FF65D9">
        <w:t xml:space="preserve">муниципальной </w:t>
      </w:r>
      <w:r w:rsidRPr="009E0824">
        <w:t>услуги, не вправе требовать от заявителя предоставления документов и информации, к</w:t>
      </w:r>
      <w:r w:rsidRPr="009E0824">
        <w:t>о</w:t>
      </w:r>
      <w:r w:rsidRPr="009E0824">
        <w:t xml:space="preserve">торые находятся в распоряжении органов местного самоуправления </w:t>
      </w:r>
      <w:r w:rsidR="00D2446D">
        <w:t>сельского поселения Аган</w:t>
      </w:r>
      <w:r w:rsidRPr="009E0824">
        <w:t>, предоставляющих муниципальные услуги, иных органов мес</w:t>
      </w:r>
      <w:r w:rsidRPr="009E0824">
        <w:t>т</w:t>
      </w:r>
      <w:r w:rsidR="00D2446D">
        <w:lastRenderedPageBreak/>
        <w:t>ного самоуправления</w:t>
      </w:r>
      <w:r w:rsidRPr="009E0824">
        <w:t>, организаций, в соответствии с нормативными правовыми актами Российской Федерации, нормативными правовыми актами Ханты-Мансийского автон</w:t>
      </w:r>
      <w:r w:rsidR="00FF65D9">
        <w:t xml:space="preserve">омного округа − </w:t>
      </w:r>
      <w:r w:rsidRPr="009E0824">
        <w:t>Югры, муниципальными правовыми акт</w:t>
      </w:r>
      <w:r w:rsidRPr="009E0824">
        <w:t>а</w:t>
      </w:r>
      <w:r w:rsidRPr="009E0824">
        <w:t>ми, а также совершения действий, в том числе согласований, необходимых</w:t>
      </w:r>
      <w:proofErr w:type="gramEnd"/>
      <w:r w:rsidRPr="009E0824">
        <w:t xml:space="preserve"> для получения муниципальной услуги</w:t>
      </w:r>
      <w:r w:rsidR="00D2446D">
        <w:t>.</w:t>
      </w:r>
      <w:r w:rsidRPr="009E0824">
        <w:t xml:space="preserve">   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2.31. Основания для отказа в приеме заявления и документов для получ</w:t>
      </w:r>
      <w:r w:rsidRPr="009E0824">
        <w:t>е</w:t>
      </w:r>
      <w:r w:rsidRPr="009E0824">
        <w:t>ния муниципальной услуги отсутствуют.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2.32. Основаниями для отказа в предоставлении муниципальной услуги являются: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spellStart"/>
      <w:r w:rsidRPr="009E0824">
        <w:t>непред</w:t>
      </w:r>
      <w:r w:rsidR="00FF65D9">
        <w:t>о</w:t>
      </w:r>
      <w:r w:rsidRPr="009E0824">
        <w:t>ставление</w:t>
      </w:r>
      <w:proofErr w:type="spellEnd"/>
      <w:r w:rsidRPr="009E0824">
        <w:t xml:space="preserve"> всех необходимых документов, предусмотренных </w:t>
      </w:r>
      <w:r w:rsidR="00FF65D9">
        <w:t>а</w:t>
      </w:r>
      <w:r w:rsidR="00FF65D9">
        <w:t>д</w:t>
      </w:r>
      <w:r w:rsidR="00FF65D9">
        <w:t xml:space="preserve">министративным </w:t>
      </w:r>
      <w:r w:rsidRPr="009E0824">
        <w:t>регламентом, обя</w:t>
      </w:r>
      <w:r w:rsidR="00FF65D9">
        <w:t>занность предоставления которых</w:t>
      </w:r>
      <w:r w:rsidRPr="009E0824">
        <w:t xml:space="preserve"> возложена на заявителя и работодателя, с которым гражданин состоит в трудовых отн</w:t>
      </w:r>
      <w:r w:rsidRPr="009E0824">
        <w:t>о</w:t>
      </w:r>
      <w:r w:rsidRPr="009E0824">
        <w:t>шениях;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proofErr w:type="gramStart"/>
      <w:r w:rsidRPr="009E0824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9E0824">
        <w:t>ж</w:t>
      </w:r>
      <w:r w:rsidRPr="009E0824">
        <w:t>ведомственный запрос</w:t>
      </w:r>
      <w:r w:rsidR="00FF65D9">
        <w:t>,</w:t>
      </w:r>
      <w:r w:rsidRPr="009E0824">
        <w:t xml:space="preserve"> свидетельствующий об отсутствии документа и (или) информации, необходимых для оказания услуги, если соответствующий док</w:t>
      </w:r>
      <w:r w:rsidRPr="009E0824">
        <w:t>у</w:t>
      </w:r>
      <w:r w:rsidRPr="009E0824">
        <w:t>мент не был пред</w:t>
      </w:r>
      <w:r w:rsidR="00FF65D9">
        <w:t>о</w:t>
      </w:r>
      <w:r w:rsidRPr="009E0824">
        <w:t>ставлен гражданином по собственной инициативе, за искл</w:t>
      </w:r>
      <w:r w:rsidRPr="009E0824">
        <w:t>ю</w:t>
      </w:r>
      <w:r w:rsidRPr="009E0824">
        <w:t>чением случаев, если отсутствие таких запрашиваемых документа или инфо</w:t>
      </w:r>
      <w:r w:rsidRPr="009E0824">
        <w:t>р</w:t>
      </w:r>
      <w:r w:rsidRPr="009E0824">
        <w:t>мации в распоряжении указанных органов или организаций подтверждает пр</w:t>
      </w:r>
      <w:r w:rsidRPr="009E0824">
        <w:t>а</w:t>
      </w:r>
      <w:r w:rsidRPr="009E0824">
        <w:t>во гражданина на обеспечение жилым помещением</w:t>
      </w:r>
      <w:proofErr w:type="gramEnd"/>
      <w:r w:rsidRPr="009E0824">
        <w:t xml:space="preserve"> муниципального специал</w:t>
      </w:r>
      <w:r w:rsidRPr="009E0824">
        <w:t>и</w:t>
      </w:r>
      <w:r w:rsidRPr="009E0824">
        <w:t>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пред</w:t>
      </w:r>
      <w:r w:rsidR="00FF65D9">
        <w:t>о</w:t>
      </w:r>
      <w:r w:rsidRPr="009E0824">
        <w:t xml:space="preserve">ставление документов, не подтверждающих право заявителя </w:t>
      </w:r>
      <w:r w:rsidR="00FF65D9">
        <w:t xml:space="preserve">          </w:t>
      </w:r>
      <w:r w:rsidRPr="009E0824">
        <w:t>на предоставление жилого помещения муниципального специализированного жилищного фонда;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установление факта недостоверности сведений, содержащихся в пред</w:t>
      </w:r>
      <w:r w:rsidR="00FF65D9">
        <w:t>о</w:t>
      </w:r>
      <w:r w:rsidRPr="009E0824">
        <w:t>ставленных документах;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отсутствие свободных жилых помещений муниципального специализ</w:t>
      </w:r>
      <w:r w:rsidRPr="009E0824">
        <w:t>и</w:t>
      </w:r>
      <w:r w:rsidRPr="009E0824">
        <w:t>рованного жилищного фонда.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 xml:space="preserve">2.33. </w:t>
      </w:r>
      <w:proofErr w:type="gramStart"/>
      <w:r w:rsidRPr="009E0824">
        <w:t xml:space="preserve">Запрос заявителя на получение муниципальной услуги (заявление) принимается и регистрируется специалистом, ответственным за предоставление </w:t>
      </w:r>
      <w:r w:rsidR="00FF65D9">
        <w:t xml:space="preserve">муниципальной </w:t>
      </w:r>
      <w:r w:rsidRPr="009E0824">
        <w:t xml:space="preserve">услуги, в порядке, предусмотренном </w:t>
      </w:r>
      <w:r w:rsidR="00FF65D9">
        <w:t>административным</w:t>
      </w:r>
      <w:r w:rsidRPr="009E0824">
        <w:t xml:space="preserve"> р</w:t>
      </w:r>
      <w:r w:rsidRPr="009E0824">
        <w:t>е</w:t>
      </w:r>
      <w:r w:rsidRPr="009E0824">
        <w:t>гламентом, при личном обращении</w:t>
      </w:r>
      <w:r w:rsidR="00FF65D9">
        <w:t xml:space="preserve"> −</w:t>
      </w:r>
      <w:r w:rsidRPr="009E0824">
        <w:t xml:space="preserve"> в день обращения, при поступлении по почте, через приемную администрации</w:t>
      </w:r>
      <w:r w:rsidR="00FF65D9">
        <w:t xml:space="preserve"> </w:t>
      </w:r>
      <w:r w:rsidR="007E51D6">
        <w:t>поселения</w:t>
      </w:r>
      <w:r w:rsidRPr="009E0824">
        <w:t>, МФЦ – в течение рабочего дня, следующего за днем поступления в отдел.</w:t>
      </w:r>
      <w:proofErr w:type="gramEnd"/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2.34. Муниципальная услуга предоставляется бесплатно.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rPr>
          <w:iCs/>
          <w:spacing w:val="-1"/>
        </w:rPr>
        <w:t xml:space="preserve">2.35. </w:t>
      </w:r>
      <w:r w:rsidRPr="009E0824">
        <w:t>Максимальный срок ожидания при личном обращении за предоста</w:t>
      </w:r>
      <w:r w:rsidRPr="009E0824">
        <w:t>в</w:t>
      </w:r>
      <w:r w:rsidRPr="009E0824">
        <w:t>лением муниципальной услуги и срок ожидания при получении результата предост</w:t>
      </w:r>
      <w:r w:rsidR="00FF65D9">
        <w:t xml:space="preserve">авления муниципальной услуги – </w:t>
      </w:r>
      <w:r w:rsidRPr="009E0824">
        <w:t xml:space="preserve">15 минут.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t>Учитывая длительность и сложность административных процедур, вх</w:t>
      </w:r>
      <w:r w:rsidRPr="009E0824">
        <w:t>о</w:t>
      </w:r>
      <w:r w:rsidRPr="009E0824">
        <w:t>дящих в состав услуги, в</w:t>
      </w:r>
      <w:r w:rsidR="00FF65D9">
        <w:t>о избежание образования очереди</w:t>
      </w:r>
      <w:r w:rsidRPr="009E0824">
        <w:t xml:space="preserve"> прием также ос</w:t>
      </w:r>
      <w:r w:rsidRPr="009E0824">
        <w:t>у</w:t>
      </w:r>
      <w:r w:rsidRPr="009E0824">
        <w:t>ществляется по предварительной записи. Запись на подачу заявления и док</w:t>
      </w:r>
      <w:r w:rsidRPr="009E0824">
        <w:t>у</w:t>
      </w:r>
      <w:r w:rsidRPr="009E0824">
        <w:t>ментов осуществляется по телефонам: 8 (3466</w:t>
      </w:r>
      <w:r w:rsidR="007E51D6">
        <w:t>9</w:t>
      </w:r>
      <w:r w:rsidRPr="009E0824">
        <w:t xml:space="preserve">) </w:t>
      </w:r>
      <w:r w:rsidR="007E51D6">
        <w:t>5-20-31</w:t>
      </w:r>
      <w:r w:rsidRPr="009E0824">
        <w:t>.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</w:pPr>
      <w:r w:rsidRPr="009E0824">
        <w:lastRenderedPageBreak/>
        <w:t xml:space="preserve">При подаче заявления в электронной форме гражданину назначается день и время подачи документов, подтверждающих право на предоставление жилого помещения муниципального специализированного жилищного фонда. </w:t>
      </w:r>
    </w:p>
    <w:p w:rsidR="005968EE" w:rsidRPr="009E0824" w:rsidRDefault="005968EE" w:rsidP="009E0824">
      <w:pPr>
        <w:tabs>
          <w:tab w:val="left" w:pos="7200"/>
        </w:tabs>
        <w:ind w:firstLine="709"/>
        <w:jc w:val="both"/>
        <w:rPr>
          <w:spacing w:val="-1"/>
        </w:rPr>
      </w:pPr>
      <w:r w:rsidRPr="009E0824">
        <w:t>О времени приема заявителю сообщается по телефону или путем напра</w:t>
      </w:r>
      <w:r w:rsidRPr="009E0824">
        <w:t>в</w:t>
      </w:r>
      <w:r w:rsidRPr="009E0824">
        <w:t>ления писем на адреса электронной почты или проживания.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9E0824">
        <w:rPr>
          <w:spacing w:val="-1"/>
        </w:rPr>
        <w:t>2.36. Требования к местам предоставления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rPr>
          <w:spacing w:val="-1"/>
        </w:rPr>
        <w:t>Вход в здание администрации района, в котором предоставляется мун</w:t>
      </w:r>
      <w:r w:rsidRPr="009E0824">
        <w:rPr>
          <w:spacing w:val="-1"/>
        </w:rPr>
        <w:t>и</w:t>
      </w:r>
      <w:r w:rsidRPr="009E0824">
        <w:rPr>
          <w:spacing w:val="-1"/>
        </w:rPr>
        <w:t xml:space="preserve">ципальная услуга, оборудован вывеской, содержащей информацию о </w:t>
      </w:r>
      <w:r w:rsidRPr="009E0824">
        <w:t>полном наименовании органа, предоставляющего муниципальную услугу.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Прием граждан осуществляется в кабинете </w:t>
      </w:r>
      <w:r w:rsidR="007E51D6">
        <w:t>специалиста</w:t>
      </w:r>
      <w:r w:rsidRPr="009E0824">
        <w:t>. Места для пр</w:t>
      </w:r>
      <w:r w:rsidRPr="009E0824">
        <w:t>о</w:t>
      </w:r>
      <w:r w:rsidRPr="009E0824">
        <w:t>ведения приема граждан оборудованы противопожарной системой и средств</w:t>
      </w:r>
      <w:r w:rsidRPr="009E0824">
        <w:t>а</w:t>
      </w:r>
      <w:r w:rsidRPr="009E0824">
        <w:t>ми пожаротушения. В кабинете имеются оборудованные места для сдачи док</w:t>
      </w:r>
      <w:r w:rsidRPr="009E0824">
        <w:t>у</w:t>
      </w:r>
      <w:r w:rsidRPr="009E0824">
        <w:t xml:space="preserve">ментов </w:t>
      </w:r>
      <w:r w:rsidR="00FF65D9">
        <w:t xml:space="preserve">    </w:t>
      </w:r>
      <w:r w:rsidRPr="009E0824">
        <w:t>и написания заявления, которые снабжены стулом, столом и канц</w:t>
      </w:r>
      <w:r w:rsidRPr="009E0824">
        <w:t>е</w:t>
      </w:r>
      <w:r w:rsidRPr="009E0824">
        <w:t>лярскими принадлежностями для письма.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целях обеспечения конфиденциа</w:t>
      </w:r>
      <w:r w:rsidR="00FF65D9">
        <w:t xml:space="preserve">льности сведений, содержащихся        </w:t>
      </w:r>
      <w:r w:rsidRPr="009E0824">
        <w:t xml:space="preserve"> в предоставляемых документах, а также сведений, касающихся частной жизни гражданина, специалистом ведется прием граждан по одному в порядке оч</w:t>
      </w:r>
      <w:r w:rsidRPr="009E0824">
        <w:t>е</w:t>
      </w:r>
      <w:r w:rsidRPr="009E0824">
        <w:t>редности.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Рабочее место специалиста, принимающего документы, оборудовано ор</w:t>
      </w:r>
      <w:r w:rsidRPr="009E0824">
        <w:t>г</w:t>
      </w:r>
      <w:r w:rsidRPr="009E0824">
        <w:t>техникой, что позволяет организовать предоставление муниципальной услуги  в полном объеме.</w:t>
      </w:r>
    </w:p>
    <w:p w:rsidR="005968EE" w:rsidRPr="009E0824" w:rsidRDefault="005968EE" w:rsidP="009E0824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9E0824">
        <w:t>2.37. Показатели доступности и качества муниципальной услуги опред</w:t>
      </w:r>
      <w:r w:rsidRPr="009E0824">
        <w:t>е</w:t>
      </w:r>
      <w:r w:rsidRPr="009E0824">
        <w:t xml:space="preserve">ляются для осуществления оценки и контроля деятельности </w:t>
      </w:r>
      <w:r w:rsidR="00FF65D9">
        <w:t>отдела</w:t>
      </w:r>
      <w:r w:rsidRPr="009E0824">
        <w:t xml:space="preserve"> и отве</w:t>
      </w:r>
      <w:r w:rsidRPr="009E0824">
        <w:t>т</w:t>
      </w:r>
      <w:r w:rsidRPr="009E0824">
        <w:t>ственных специалистов отдела.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Состав показателей доступности и качества предоставления муниципал</w:t>
      </w:r>
      <w:r w:rsidRPr="009E0824">
        <w:t>ь</w:t>
      </w:r>
      <w:r w:rsidRPr="009E0824">
        <w:t>ной усл</w:t>
      </w:r>
      <w:r w:rsidR="00FF65D9">
        <w:t xml:space="preserve">уги </w:t>
      </w:r>
      <w:r w:rsidRPr="009E0824">
        <w:t>подразделяется на две основные группы: количественные и кач</w:t>
      </w:r>
      <w:r w:rsidRPr="009E0824">
        <w:t>е</w:t>
      </w:r>
      <w:r w:rsidRPr="009E0824">
        <w:t>ственные.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группу количественных показателей доступности, позволяющих объе</w:t>
      </w:r>
      <w:r w:rsidRPr="009E0824">
        <w:t>к</w:t>
      </w:r>
      <w:r w:rsidRPr="009E0824">
        <w:t xml:space="preserve">тивно оценивать деятельность </w:t>
      </w:r>
      <w:r w:rsidR="007E51D6">
        <w:t>специалиста</w:t>
      </w:r>
      <w:r w:rsidRPr="009E0824">
        <w:t>, предоставляющего муниципальную услугу,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время ожидания при предоставлении муниципальной услуги (до</w:t>
      </w:r>
      <w:r w:rsidRPr="009E0824">
        <w:t>л</w:t>
      </w:r>
      <w:r w:rsidRPr="009E0824">
        <w:t>го/быстро);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график работы (удобный/неудобный);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место расположения (удобное/неудобное);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документов, требуемых для получения муниципальной услуги (много/мало);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льгот для определенных категорий заявителей на предоставление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В число качественных показателей доступности предоставляемой мун</w:t>
      </w:r>
      <w:r w:rsidRPr="009E0824">
        <w:t>и</w:t>
      </w:r>
      <w:r w:rsidRPr="009E0824">
        <w:t>ципальной услуги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степень сложности требований, которые необходимо выполнить для п</w:t>
      </w:r>
      <w:r w:rsidRPr="009E0824">
        <w:t>о</w:t>
      </w:r>
      <w:r w:rsidRPr="009E0824">
        <w:t>лучения муниципальной услуги (сложно/несложно);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правдивость (достоверность) информации о предоставлении муниципал</w:t>
      </w:r>
      <w:r w:rsidRPr="009E0824">
        <w:t>ь</w:t>
      </w:r>
      <w:r w:rsidRPr="009E0824">
        <w:t>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наличие различных каналов получения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lastRenderedPageBreak/>
        <w:t>простота и ясность изложения информационных и инструктивных док</w:t>
      </w:r>
      <w:r w:rsidRPr="009E0824">
        <w:t>у</w:t>
      </w:r>
      <w:r w:rsidRPr="009E0824">
        <w:t>ментов по предоставлению муниципальной услуги (просто/сложно для поним</w:t>
      </w:r>
      <w:r w:rsidRPr="009E0824">
        <w:t>а</w:t>
      </w:r>
      <w:r w:rsidRPr="009E0824">
        <w:t>ния).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 xml:space="preserve">В группу количественных </w:t>
      </w:r>
      <w:proofErr w:type="gramStart"/>
      <w:r w:rsidRPr="009E0824">
        <w:t>показателей оценки качества предоставления муниципальной услуги</w:t>
      </w:r>
      <w:proofErr w:type="gramEnd"/>
      <w:r w:rsidRPr="009E0824">
        <w:t xml:space="preserve"> входят: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соблюдение сроков предоставления муниципальной услуги;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количество обоснованных жалоб по предоставлению муниципальной услуги.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 качественным показателям предоставления муниципальной услуги о</w:t>
      </w:r>
      <w:r w:rsidRPr="009E0824">
        <w:t>т</w:t>
      </w:r>
      <w:r w:rsidRPr="009E0824">
        <w:t>носятся: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точность выполняемых обязательств по отношению к гражданам;</w:t>
      </w:r>
    </w:p>
    <w:p w:rsidR="005968EE" w:rsidRPr="009E0824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культура обслуживания (вежливость, этичность) граждан;</w:t>
      </w:r>
    </w:p>
    <w:p w:rsidR="005968EE" w:rsidRDefault="005968EE" w:rsidP="009E0824">
      <w:pPr>
        <w:autoSpaceDE w:val="0"/>
        <w:autoSpaceDN w:val="0"/>
        <w:adjustRightInd w:val="0"/>
        <w:ind w:firstLine="709"/>
        <w:jc w:val="both"/>
      </w:pPr>
      <w:r w:rsidRPr="009E0824">
        <w:t>качество результатов труда специалистов, ответственных за предоставл</w:t>
      </w:r>
      <w:r w:rsidRPr="009E0824">
        <w:t>е</w:t>
      </w:r>
      <w:r w:rsidRPr="009E0824">
        <w:t>ние муниципальной услуги (профессиональное мастерство).</w:t>
      </w:r>
    </w:p>
    <w:p w:rsidR="00FF65D9" w:rsidRPr="009E0824" w:rsidRDefault="00FF65D9" w:rsidP="009E0824">
      <w:pPr>
        <w:autoSpaceDE w:val="0"/>
        <w:autoSpaceDN w:val="0"/>
        <w:adjustRightInd w:val="0"/>
        <w:ind w:firstLine="709"/>
        <w:jc w:val="both"/>
      </w:pP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  <w:lang w:val="en-US"/>
        </w:rPr>
        <w:t>III</w:t>
      </w:r>
      <w:r w:rsidRPr="00BC0257">
        <w:rPr>
          <w:b/>
        </w:rPr>
        <w:t xml:space="preserve">. Состав, последовательность и сроки выполнения </w:t>
      </w:r>
    </w:p>
    <w:p w:rsidR="00FF65D9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>административных процедур, тре</w:t>
      </w:r>
      <w:r w:rsidR="00FF65D9">
        <w:rPr>
          <w:b/>
        </w:rPr>
        <w:t>бования к порядку их выполнения</w:t>
      </w:r>
    </w:p>
    <w:p w:rsidR="005968EE" w:rsidRPr="00BC0257" w:rsidRDefault="005968EE" w:rsidP="005968EE">
      <w:pPr>
        <w:tabs>
          <w:tab w:val="left" w:pos="1260"/>
          <w:tab w:val="left" w:pos="7200"/>
        </w:tabs>
        <w:jc w:val="center"/>
        <w:rPr>
          <w:b/>
        </w:rPr>
      </w:pPr>
      <w:r w:rsidRPr="00BC0257">
        <w:rPr>
          <w:b/>
        </w:rPr>
        <w:t xml:space="preserve"> 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3.1. Предоставление муниципальной услуги включает в себя последов</w:t>
      </w:r>
      <w:r w:rsidRPr="00FF65D9">
        <w:rPr>
          <w:sz w:val="28"/>
          <w:szCs w:val="28"/>
        </w:rPr>
        <w:t>а</w:t>
      </w:r>
      <w:r w:rsidRPr="00FF65D9">
        <w:rPr>
          <w:sz w:val="28"/>
          <w:szCs w:val="28"/>
        </w:rPr>
        <w:t xml:space="preserve">тельность </w:t>
      </w:r>
      <w:r w:rsidR="00FF65D9">
        <w:rPr>
          <w:sz w:val="28"/>
          <w:szCs w:val="28"/>
        </w:rPr>
        <w:t xml:space="preserve">следующих </w:t>
      </w:r>
      <w:r w:rsidRPr="00FF65D9">
        <w:rPr>
          <w:sz w:val="28"/>
          <w:szCs w:val="28"/>
        </w:rPr>
        <w:t>административных процедур:</w:t>
      </w:r>
    </w:p>
    <w:p w:rsidR="005968EE" w:rsidRPr="00FF65D9" w:rsidRDefault="005968EE" w:rsidP="00FF65D9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FF65D9">
        <w:rPr>
          <w:sz w:val="28"/>
          <w:szCs w:val="28"/>
        </w:rPr>
        <w:t>прием заявления и документов;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регистрацию</w:t>
      </w:r>
      <w:r w:rsidR="005968EE" w:rsidRPr="00FF65D9">
        <w:t xml:space="preserve"> заявления в Книге регистрации заявлений граждан о пред</w:t>
      </w:r>
      <w:r w:rsidR="005968EE" w:rsidRPr="00FF65D9">
        <w:t>о</w:t>
      </w:r>
      <w:r w:rsidR="005968EE" w:rsidRPr="00FF65D9">
        <w:t>ставлении жилых помещений муниципального специализированного жилищн</w:t>
      </w:r>
      <w:r w:rsidR="005968EE" w:rsidRPr="00FF65D9">
        <w:t>о</w:t>
      </w:r>
      <w:r w:rsidR="005968EE" w:rsidRPr="00FF65D9">
        <w:t>го фонда</w:t>
      </w:r>
      <w:r>
        <w:t xml:space="preserve"> (далее – Книга)</w:t>
      </w:r>
      <w:r w:rsidR="005968EE" w:rsidRPr="00FF65D9">
        <w:t xml:space="preserve">; </w:t>
      </w:r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расписки в получении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межведомственных запросов о предоставлении  информации и документов;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принятие решения о предоставлении жилого помещения муниципального специализированного жилищного фонда: служебного жилого помещения, ж</w:t>
      </w:r>
      <w:r w:rsidRPr="00FF65D9">
        <w:t>и</w:t>
      </w:r>
      <w:r w:rsidRPr="00FF65D9">
        <w:t>лого помещения маневрен</w:t>
      </w:r>
      <w:r w:rsidR="00FF65D9">
        <w:t>ного фонда или жилого помещения</w:t>
      </w:r>
      <w:r w:rsidRPr="00FF65D9">
        <w:t xml:space="preserve"> в общежитии;</w:t>
      </w:r>
      <w:proofErr w:type="gramEnd"/>
    </w:p>
    <w:p w:rsidR="005968EE" w:rsidRPr="00FF65D9" w:rsidRDefault="00FF65D9" w:rsidP="00FF65D9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5968EE" w:rsidRPr="00FF65D9">
        <w:t xml:space="preserve"> или направление гражданину уведомления о принятом решении;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оформление и подписание договора найма служебного жилого помещ</w:t>
      </w:r>
      <w:r w:rsidRPr="00FF65D9">
        <w:t>е</w:t>
      </w:r>
      <w:r w:rsidRPr="00FF65D9">
        <w:t>ния, жилого помещения маневренн</w:t>
      </w:r>
      <w:r w:rsidR="00FF65D9">
        <w:t xml:space="preserve">ого фонда или жилого помещения </w:t>
      </w:r>
      <w:r w:rsidRPr="00FF65D9">
        <w:t>в общ</w:t>
      </w:r>
      <w:r w:rsidRPr="00FF65D9">
        <w:t>е</w:t>
      </w:r>
      <w:r w:rsidRPr="00FF65D9">
        <w:t>житии.</w:t>
      </w:r>
    </w:p>
    <w:p w:rsidR="005968EE" w:rsidRPr="00FF65D9" w:rsidRDefault="005968EE" w:rsidP="00FF65D9">
      <w:pPr>
        <w:ind w:firstLine="709"/>
        <w:jc w:val="both"/>
      </w:pPr>
      <w:r w:rsidRPr="00FF65D9">
        <w:t>3.2. Прием заявлений 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обращение гражданина с заявлением о предоставлении жилого помещения муниципального специализированного жилищного фонда непосредственно</w:t>
      </w:r>
      <w:r w:rsidR="00FF65D9">
        <w:t xml:space="preserve">      </w:t>
      </w:r>
      <w:r w:rsidRPr="00FF65D9">
        <w:t xml:space="preserve"> к специалисту, ответственному за предоставление муниципальной услуги (д</w:t>
      </w:r>
      <w:r w:rsidRPr="00FF65D9">
        <w:t>а</w:t>
      </w:r>
      <w:r w:rsidRPr="00FF65D9">
        <w:t>лее – специалист), поступление обращения по почте, в электрон</w:t>
      </w:r>
      <w:r w:rsidR="00FF65D9">
        <w:t xml:space="preserve">ной форме </w:t>
      </w:r>
      <w:r w:rsidRPr="00FF65D9">
        <w:t xml:space="preserve">либо через </w:t>
      </w:r>
      <w:r w:rsidR="00FF65D9">
        <w:t>МФЦ</w:t>
      </w:r>
      <w:r w:rsidRPr="00FF65D9">
        <w:t>.</w:t>
      </w:r>
    </w:p>
    <w:p w:rsidR="005968EE" w:rsidRPr="00FF65D9" w:rsidRDefault="005968EE" w:rsidP="00FF65D9">
      <w:pPr>
        <w:ind w:firstLine="709"/>
        <w:jc w:val="both"/>
      </w:pPr>
      <w:r w:rsidRPr="00FF65D9">
        <w:t>Специалист проверяет комплектность и надлежащее оформление док</w:t>
      </w:r>
      <w:r w:rsidRPr="00FF65D9">
        <w:t>у</w:t>
      </w:r>
      <w:r w:rsidRPr="00FF65D9">
        <w:t>ментов, указанных в пунктах 2.20., 2.21, 2.27., 2.28. административного регл</w:t>
      </w:r>
      <w:r w:rsidRPr="00FF65D9">
        <w:t>а</w:t>
      </w:r>
      <w:r w:rsidR="00FF65D9">
        <w:t xml:space="preserve">мента, устанавливая наличие </w:t>
      </w:r>
      <w:r w:rsidRPr="00FF65D9">
        <w:t>и читаемость копий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lastRenderedPageBreak/>
        <w:t xml:space="preserve">Результатом выполнения данной процедуры является прием заявления </w:t>
      </w:r>
      <w:r w:rsidR="00FF65D9">
        <w:t xml:space="preserve">     </w:t>
      </w:r>
      <w:r w:rsidRPr="00FF65D9">
        <w:t>и документов.</w:t>
      </w:r>
    </w:p>
    <w:p w:rsidR="005968EE" w:rsidRPr="00FF65D9" w:rsidRDefault="005968EE" w:rsidP="00FF65D9">
      <w:pPr>
        <w:ind w:firstLine="709"/>
        <w:jc w:val="both"/>
      </w:pPr>
      <w:r w:rsidRPr="00FF65D9">
        <w:t>Максимальный срок выполнения административной процедуры при ли</w:t>
      </w:r>
      <w:r w:rsidRPr="00FF65D9">
        <w:t>ч</w:t>
      </w:r>
      <w:r w:rsidRPr="00FF65D9">
        <w:t xml:space="preserve">ном обращении 1 час. В случае поступления заявления почтовым </w:t>
      </w:r>
      <w:r w:rsidR="00FF65D9">
        <w:t>сообщением, в электронной форме</w:t>
      </w:r>
      <w:r w:rsidRPr="00FF65D9">
        <w:t xml:space="preserve"> либо через МФЦ – 1 рабочий день </w:t>
      </w:r>
      <w:proofErr w:type="gramStart"/>
      <w:r w:rsidRPr="00FF65D9">
        <w:t>с даты поступления</w:t>
      </w:r>
      <w:proofErr w:type="gramEnd"/>
      <w:r w:rsidRPr="00FF65D9">
        <w:t xml:space="preserve"> з</w:t>
      </w:r>
      <w:r w:rsidRPr="00FF65D9">
        <w:t>а</w:t>
      </w:r>
      <w:r w:rsidRPr="00FF65D9">
        <w:t>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3.3. Регистрация заявления специалистом в Книге, которая ведется </w:t>
      </w:r>
      <w:r w:rsidR="00FF65D9">
        <w:t xml:space="preserve">         </w:t>
      </w:r>
      <w:r w:rsidRPr="00FF65D9">
        <w:t xml:space="preserve">по форме согласно приложению 4 к </w:t>
      </w:r>
      <w:r w:rsidR="00FF65D9">
        <w:t>административному</w:t>
      </w:r>
      <w:r w:rsidRPr="00FF65D9">
        <w:t xml:space="preserve"> регламенту.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приему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регистрирует заявление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Результатом выполнения данной административной процедуры является учет сведений о предоставлении заявителем заявления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– 5 м</w:t>
      </w:r>
      <w:r w:rsidRPr="00FF65D9">
        <w:t>и</w:t>
      </w:r>
      <w:r w:rsidRPr="00FF65D9">
        <w:t>нут.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3.4. Выдача расписки в получении документов для предоставления жил</w:t>
      </w:r>
      <w:r w:rsidRPr="00FF65D9">
        <w:t>о</w:t>
      </w:r>
      <w:r w:rsidRPr="00FF65D9">
        <w:t>го помещения муниципального специализированного жилищного</w:t>
      </w:r>
      <w:r w:rsidR="002705D0">
        <w:t xml:space="preserve"> фонда.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факт завершения процедуры по регистрации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оформляет расписку</w:t>
      </w:r>
      <w:r w:rsidR="002705D0">
        <w:t xml:space="preserve"> по форме, согласно приложению</w:t>
      </w:r>
      <w:r w:rsidRPr="00FF65D9">
        <w:t xml:space="preserve"> 3              к </w:t>
      </w:r>
      <w:r w:rsidR="002705D0">
        <w:t>административному</w:t>
      </w:r>
      <w:r w:rsidRPr="00FF65D9">
        <w:t xml:space="preserve"> регламенту, о принятии документов и передает ее гра</w:t>
      </w:r>
      <w:r w:rsidRPr="00FF65D9">
        <w:t>ж</w:t>
      </w:r>
      <w:r w:rsidRPr="00FF65D9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Результатом выполнения данной административной процедуры является выдача заявителю расписки в получении документов.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административной процедуры составл</w:t>
      </w:r>
      <w:r w:rsidRPr="00FF65D9">
        <w:t>я</w:t>
      </w:r>
      <w:r w:rsidRPr="00FF65D9">
        <w:t>ет: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личном обращении – 15 минут;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почте, обращении в электронной форме, при подаче заявления и документов через </w:t>
      </w:r>
      <w:r w:rsidR="002705D0">
        <w:t xml:space="preserve">МФЦ – 1 рабочий день </w:t>
      </w:r>
      <w:proofErr w:type="gramStart"/>
      <w:r w:rsidR="007E51D6">
        <w:t>с даты поступления</w:t>
      </w:r>
      <w:proofErr w:type="gramEnd"/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3.5. Направление межведомственных запросов о предоставлении инфо</w:t>
      </w:r>
      <w:r w:rsidRPr="00FF65D9">
        <w:t>р</w:t>
      </w:r>
      <w:r w:rsidR="002705D0">
        <w:t>мации и документов.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прием и регистрация заявления в Книге.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комплектность прилагаемых к заявлению док</w:t>
      </w:r>
      <w:r w:rsidRPr="00FF65D9">
        <w:t>у</w:t>
      </w:r>
      <w:r w:rsidRPr="00FF65D9">
        <w:t>ментов и направляет в органы государственной власти, органы местного сам</w:t>
      </w:r>
      <w:r w:rsidRPr="00FF65D9">
        <w:t>о</w:t>
      </w:r>
      <w:r w:rsidRPr="00FF65D9">
        <w:t>управления либо подведомственные им организации межведомственные запр</w:t>
      </w:r>
      <w:r w:rsidRPr="00FF65D9">
        <w:t>о</w:t>
      </w:r>
      <w:r w:rsidRPr="00FF65D9">
        <w:t>сы о предоставлении документов, пред</w:t>
      </w:r>
      <w:r w:rsidR="002705D0">
        <w:t>усмотренных подпунктами 2.20.5.−</w:t>
      </w:r>
      <w:r w:rsidRPr="00FF65D9">
        <w:t>2.20.8., 2.21.3</w:t>
      </w:r>
      <w:r w:rsidR="002705D0">
        <w:t xml:space="preserve">., 2.21.7.–2.21.9. </w:t>
      </w:r>
      <w:r w:rsidRPr="00FF65D9">
        <w:t>административного регламента, если п</w:t>
      </w:r>
      <w:r w:rsidRPr="00FF65D9">
        <w:t>о</w:t>
      </w:r>
      <w:r w:rsidRPr="00FF65D9">
        <w:t>следние не были пред</w:t>
      </w:r>
      <w:r w:rsidR="002705D0">
        <w:t>о</w:t>
      </w:r>
      <w:r w:rsidRPr="00FF65D9">
        <w:t>ставлены заявителем по собственной инициативе.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пред</w:t>
      </w:r>
      <w:r w:rsidR="002705D0">
        <w:t>о</w:t>
      </w:r>
      <w:r w:rsidRPr="00FF65D9">
        <w:t>ставления указанных документов заявителем по собстве</w:t>
      </w:r>
      <w:r w:rsidRPr="00FF65D9">
        <w:t>н</w:t>
      </w:r>
      <w:r w:rsidRPr="00FF65D9">
        <w:t>ной инициативе межведомственные запросы могут направляться в целях пр</w:t>
      </w:r>
      <w:r w:rsidRPr="00FF65D9">
        <w:t>о</w:t>
      </w:r>
      <w:r w:rsidRPr="00FF65D9">
        <w:t>верки пред</w:t>
      </w:r>
      <w:r w:rsidR="002705D0">
        <w:t>о</w:t>
      </w:r>
      <w:r w:rsidRPr="00FF65D9">
        <w:t>ставленных заявителем сведений и документов.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Результатом выполнения процедуры является направление межведо</w:t>
      </w:r>
      <w:r w:rsidRPr="00FF65D9">
        <w:t>м</w:t>
      </w:r>
      <w:r w:rsidRPr="00FF65D9">
        <w:t>ственных запросов и получение документов и информации, необходимых для оказания муниципальной услуги.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исполнения процедуры по направлению межведо</w:t>
      </w:r>
      <w:r w:rsidRPr="00FF65D9">
        <w:t>м</w:t>
      </w:r>
      <w:r w:rsidRPr="00FF65D9">
        <w:t>ственных запросов – 5 рабочих дней. Сроки исполнения запросов ответстве</w:t>
      </w:r>
      <w:r w:rsidRPr="00FF65D9">
        <w:t>н</w:t>
      </w:r>
      <w:r w:rsidRPr="00FF65D9">
        <w:t>ными органами и организациями устанавливаются нормативными правовыми актами, регулирующими их деятельность.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В случае если в поданном заявлении и</w:t>
      </w:r>
      <w:r w:rsidR="002705D0">
        <w:t xml:space="preserve"> прилагаемых к нему документах </w:t>
      </w:r>
      <w:r w:rsidRPr="00FF65D9">
        <w:t>отсутствует необходимая для оформления запросов информация о заявителе            и членах его семьи, данная административная процедура специалистом не пр</w:t>
      </w:r>
      <w:r w:rsidRPr="00FF65D9">
        <w:t>о</w:t>
      </w:r>
      <w:r w:rsidRPr="00FF65D9">
        <w:t>изводится.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3.6. Принятие решения о предоставлении жилого помещения муниц</w:t>
      </w:r>
      <w:r w:rsidRPr="00FF65D9">
        <w:t>и</w:t>
      </w:r>
      <w:r w:rsidRPr="00FF65D9">
        <w:t>пального спец</w:t>
      </w:r>
      <w:r w:rsidR="002705D0">
        <w:t>иализированного жилищного фонда.</w:t>
      </w:r>
      <w:r w:rsidRPr="00FF65D9">
        <w:t xml:space="preserve"> 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proofErr w:type="gramStart"/>
      <w:r>
        <w:t>О</w:t>
      </w:r>
      <w:r w:rsidR="005968EE" w:rsidRPr="00FF65D9">
        <w:t>снованием для начала исполнения административной процедуры явл</w:t>
      </w:r>
      <w:r w:rsidR="005968EE" w:rsidRPr="00FF65D9">
        <w:t>я</w:t>
      </w:r>
      <w:r w:rsidR="005968EE" w:rsidRPr="00FF65D9">
        <w:t>ется факт принятия заявления, прилагаемых к нему документов, а также пол</w:t>
      </w:r>
      <w:r w:rsidR="005968EE" w:rsidRPr="00FF65D9">
        <w:t>у</w:t>
      </w:r>
      <w:r w:rsidR="005968EE" w:rsidRPr="00FF65D9">
        <w:t>чение ответов на все запросы (в том числе в порядке межведомственного вза</w:t>
      </w:r>
      <w:r w:rsidR="005968EE" w:rsidRPr="00FF65D9">
        <w:t>и</w:t>
      </w:r>
      <w:r w:rsidR="005968EE" w:rsidRPr="00FF65D9">
        <w:t>модей</w:t>
      </w:r>
      <w:r>
        <w:t>ствия)</w:t>
      </w:r>
      <w:r w:rsidR="005968EE" w:rsidRPr="00FF65D9">
        <w:t xml:space="preserve"> либо истечение сроков ответа на них.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Специалист проверяет поступившие заявление и документы на предмет наличия у гражданина права на предоставление жилого помещения муниц</w:t>
      </w:r>
      <w:r w:rsidRPr="00FF65D9">
        <w:t>и</w:t>
      </w:r>
      <w:r w:rsidRPr="00FF65D9">
        <w:t>пального специализированного жилищного фонда, укомплектовывает учетное дело гражданина</w:t>
      </w:r>
      <w:r w:rsidR="002705D0">
        <w:t xml:space="preserve"> и передает его на рассмотрение</w:t>
      </w:r>
      <w:r w:rsidRPr="00FF65D9">
        <w:t xml:space="preserve"> жилищной комиссии при а</w:t>
      </w:r>
      <w:r w:rsidRPr="00FF65D9">
        <w:t>д</w:t>
      </w:r>
      <w:r w:rsidRPr="00FF65D9">
        <w:t xml:space="preserve">министрации </w:t>
      </w:r>
      <w:r w:rsidR="007E51D6">
        <w:t>сельского поселения Аган</w:t>
      </w:r>
      <w:r w:rsidRPr="00FF65D9">
        <w:t xml:space="preserve">. 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По итогам заседания жилищной комиссии оформляется решение о пред</w:t>
      </w:r>
      <w:r w:rsidRPr="00FF65D9">
        <w:t>о</w:t>
      </w:r>
      <w:r w:rsidRPr="00FF65D9">
        <w:t>ставлении или об отказе в предоставлении гражданину служебного жилого п</w:t>
      </w:r>
      <w:r w:rsidRPr="00FF65D9">
        <w:t>о</w:t>
      </w:r>
      <w:r w:rsidRPr="00FF65D9">
        <w:t>мещения, жилого помещения маневренн</w:t>
      </w:r>
      <w:r w:rsidR="002705D0">
        <w:t xml:space="preserve">ого фонда или жилого помещения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Максимальный срок выполнения административной процедуры − 10 р</w:t>
      </w:r>
      <w:r w:rsidRPr="00FF65D9">
        <w:t>а</w:t>
      </w:r>
      <w:r w:rsidRPr="00FF65D9">
        <w:t>бочих дней.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3.7. Выдача или направление гражданину решения (уведомления) о пр</w:t>
      </w:r>
      <w:r w:rsidRPr="00FF65D9">
        <w:t>и</w:t>
      </w:r>
      <w:r w:rsidR="002705D0">
        <w:t>нятом решении.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гражданину служебного жилого п</w:t>
      </w:r>
      <w:r w:rsidRPr="00FF65D9">
        <w:t>о</w:t>
      </w:r>
      <w:r w:rsidRPr="00FF65D9">
        <w:t xml:space="preserve">мещения, жилого помещения маневренного фонда или жилого помещения  </w:t>
      </w:r>
      <w:r w:rsidR="002705D0">
        <w:t xml:space="preserve">     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личном обращении заявителя специалист выдает заявителю </w:t>
      </w:r>
      <w:r w:rsidR="002705D0">
        <w:t xml:space="preserve">           </w:t>
      </w:r>
      <w:r w:rsidRPr="00FF65D9">
        <w:t>(его представителю) уведомление о принятом решении. Заявитель (его предст</w:t>
      </w:r>
      <w:r w:rsidRPr="00FF65D9">
        <w:t>а</w:t>
      </w:r>
      <w:r w:rsidRPr="00FF65D9">
        <w:t>витель) на заявлении ставит свою подпись, фамилию, имя, отчество, дату пол</w:t>
      </w:r>
      <w:r w:rsidRPr="00FF65D9">
        <w:t>у</w:t>
      </w:r>
      <w:r w:rsidRPr="00FF65D9">
        <w:t>чения уведомления.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При обращении по почте или в электронной форме, а также через </w:t>
      </w:r>
      <w:r w:rsidR="002705D0">
        <w:t>МФЦ</w:t>
      </w:r>
      <w:r w:rsidRPr="00FF65D9">
        <w:t xml:space="preserve"> специалист</w:t>
      </w:r>
      <w:r w:rsidR="002705D0">
        <w:t xml:space="preserve"> </w:t>
      </w:r>
      <w:r w:rsidRPr="00FF65D9">
        <w:t>направляет</w:t>
      </w:r>
      <w:r w:rsidR="002705D0">
        <w:t xml:space="preserve"> уведомление о принятом решении</w:t>
      </w:r>
      <w:r w:rsidRPr="00FF65D9">
        <w:t xml:space="preserve"> по почте простым письмом или </w:t>
      </w:r>
      <w:r w:rsidR="002705D0">
        <w:t>на</w:t>
      </w:r>
      <w:r w:rsidRPr="00FF65D9">
        <w:t xml:space="preserve"> </w:t>
      </w:r>
      <w:r w:rsidR="002705D0">
        <w:t>адрес</w:t>
      </w:r>
      <w:r w:rsidR="002705D0" w:rsidRPr="00FF65D9">
        <w:t xml:space="preserve"> </w:t>
      </w:r>
      <w:r w:rsidRPr="00FF65D9">
        <w:t>элек</w:t>
      </w:r>
      <w:r w:rsidR="002705D0">
        <w:t>тронной почты, указанный</w:t>
      </w:r>
      <w:r w:rsidRPr="00FF65D9">
        <w:t xml:space="preserve"> заявителем.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Направление заявителю уведомления о принятом решении осуществляе</w:t>
      </w:r>
      <w:r w:rsidRPr="00FF65D9">
        <w:t>т</w:t>
      </w:r>
      <w:r w:rsidRPr="00FF65D9">
        <w:t>ся в течение 3-х календарных дней, следующих за днем принятия решения.</w:t>
      </w:r>
    </w:p>
    <w:p w:rsidR="005968EE" w:rsidRPr="00FF65D9" w:rsidRDefault="002705D0" w:rsidP="00FF65D9">
      <w:pPr>
        <w:autoSpaceDE w:val="0"/>
        <w:autoSpaceDN w:val="0"/>
        <w:adjustRightInd w:val="0"/>
        <w:ind w:firstLine="709"/>
        <w:jc w:val="both"/>
      </w:pPr>
      <w:r>
        <w:t>3.8. З</w:t>
      </w:r>
      <w:r w:rsidR="005968EE" w:rsidRPr="00FF65D9">
        <w:t>аключение договора найма служебного жилого помещения, жилого помещения маневренн</w:t>
      </w:r>
      <w:r>
        <w:t xml:space="preserve">ого фонда или жилого помещения </w:t>
      </w:r>
      <w:r w:rsidR="005968EE"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lastRenderedPageBreak/>
        <w:t>Основанием для начала исполнения административной процедуры явл</w:t>
      </w:r>
      <w:r w:rsidRPr="00FF65D9">
        <w:t>я</w:t>
      </w:r>
      <w:r w:rsidRPr="00FF65D9">
        <w:t>ется принятие решения о предоставлении или об отказе в предоставлении гражданину жилого помещения муниципального специализированного жили</w:t>
      </w:r>
      <w:r w:rsidRPr="00FF65D9">
        <w:t>щ</w:t>
      </w:r>
      <w:r w:rsidRPr="00FF65D9">
        <w:t>ного фонда: служебного жилого помещения, жилого помещения маневренного фон</w:t>
      </w:r>
      <w:r w:rsidR="002705D0">
        <w:t xml:space="preserve">да или жилого помещения </w:t>
      </w:r>
      <w:r w:rsidRPr="00FF65D9">
        <w:t>в общежитии.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proofErr w:type="gramStart"/>
      <w:r w:rsidRPr="00FF65D9">
        <w:t>Специалист в течение 5 календарных дней оформляет договор найма служебного жилого помещения, жилого помещения маневренного фонда или жилого помещения муниципального специализированного жилищного фонда, по утвержденным формам.</w:t>
      </w:r>
      <w:proofErr w:type="gramEnd"/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 xml:space="preserve">Договор составляется в двух идентичных экземплярах, один из которых выдается заявителю, второй хранится в </w:t>
      </w:r>
      <w:r w:rsidR="002705D0">
        <w:t>отделе</w:t>
      </w:r>
      <w:r w:rsidRPr="00FF65D9">
        <w:t>.</w:t>
      </w:r>
    </w:p>
    <w:p w:rsidR="005968EE" w:rsidRPr="00FF65D9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Договор подписывается заявителем (нанимателем) или его уполномоче</w:t>
      </w:r>
      <w:r w:rsidRPr="00FF65D9">
        <w:t>н</w:t>
      </w:r>
      <w:r w:rsidRPr="00FF65D9">
        <w:t>ным (законным) представителем лично в присутствии специалиста и выдается на руки.</w:t>
      </w:r>
    </w:p>
    <w:p w:rsidR="005968EE" w:rsidRDefault="005968EE" w:rsidP="00FF65D9">
      <w:pPr>
        <w:autoSpaceDE w:val="0"/>
        <w:autoSpaceDN w:val="0"/>
        <w:adjustRightInd w:val="0"/>
        <w:ind w:firstLine="709"/>
        <w:jc w:val="both"/>
      </w:pPr>
      <w:r w:rsidRPr="00FF65D9">
        <w:t>При получении договора заявитель ставит свою подпись в Книге, которая подтверждает факт получения заявителем соответствующего договора.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tabs>
          <w:tab w:val="left" w:pos="7200"/>
        </w:tabs>
        <w:jc w:val="center"/>
        <w:rPr>
          <w:b/>
          <w:highlight w:val="magenta"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A2DCF" w:rsidRPr="00CA2DCF" w:rsidRDefault="00CA2DCF" w:rsidP="005968EE">
      <w:pPr>
        <w:tabs>
          <w:tab w:val="left" w:pos="7200"/>
        </w:tabs>
        <w:jc w:val="center"/>
        <w:rPr>
          <w:highlight w:val="magenta"/>
        </w:rPr>
      </w:pPr>
    </w:p>
    <w:p w:rsidR="005968EE" w:rsidRPr="00AA4FFB" w:rsidRDefault="005968EE" w:rsidP="00CA2DCF">
      <w:pPr>
        <w:tabs>
          <w:tab w:val="left" w:pos="900"/>
        </w:tabs>
        <w:ind w:firstLine="709"/>
        <w:jc w:val="both"/>
      </w:pPr>
      <w:r w:rsidRPr="00AA4FFB">
        <w:t xml:space="preserve">4.1. Текущий </w:t>
      </w:r>
      <w:proofErr w:type="gramStart"/>
      <w:r w:rsidRPr="00AA4FFB">
        <w:t>контроль за</w:t>
      </w:r>
      <w:proofErr w:type="gramEnd"/>
      <w:r w:rsidRPr="00AA4FFB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AA4FFB">
        <w:t>и</w:t>
      </w:r>
      <w:r w:rsidRPr="00AA4FFB">
        <w:t xml:space="preserve">пальной услуги, и принятием решений осуществляется </w:t>
      </w:r>
      <w:r w:rsidR="007009C0">
        <w:t>главой администрации сельского поселения Аган</w:t>
      </w:r>
      <w:r w:rsidR="00CA2DCF">
        <w:t xml:space="preserve"> </w:t>
      </w:r>
      <w:r w:rsidRPr="00AA4FFB">
        <w:t>постоянно</w:t>
      </w:r>
      <w:bookmarkStart w:id="4" w:name="sub_14"/>
      <w:r w:rsidRPr="00AA4FFB">
        <w:t>.</w:t>
      </w:r>
    </w:p>
    <w:p w:rsidR="005968EE" w:rsidRPr="00AA4FFB" w:rsidRDefault="005968EE" w:rsidP="00CA2DCF">
      <w:pPr>
        <w:tabs>
          <w:tab w:val="left" w:pos="7200"/>
        </w:tabs>
        <w:ind w:firstLine="709"/>
        <w:jc w:val="both"/>
      </w:pPr>
      <w:r w:rsidRPr="00AA4FFB">
        <w:t>4.2. 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 xml:space="preserve">ния порядка и сроков </w:t>
      </w:r>
      <w:proofErr w:type="gramStart"/>
      <w:r w:rsidRPr="00AA4FFB">
        <w:t>предоставлении</w:t>
      </w:r>
      <w:proofErr w:type="gramEnd"/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специалистов.</w:t>
      </w:r>
    </w:p>
    <w:p w:rsidR="005968EE" w:rsidRPr="00AA4FFB" w:rsidRDefault="005968EE" w:rsidP="00CA2DCF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5968EE" w:rsidRDefault="005968EE" w:rsidP="00CA2DCF">
      <w:pPr>
        <w:tabs>
          <w:tab w:val="left" w:pos="7200"/>
        </w:tabs>
        <w:ind w:firstLine="709"/>
        <w:jc w:val="both"/>
      </w:pPr>
      <w:bookmarkStart w:id="5" w:name="sub_15"/>
      <w:bookmarkEnd w:id="4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 осуществляется привлечение виновных лиц к ответственн</w:t>
      </w:r>
      <w:r w:rsidRPr="00AA4FFB">
        <w:t>о</w:t>
      </w:r>
      <w:r w:rsidRPr="00AA4FFB">
        <w:t>сти в соответствии с законодательством Российской Федерации.</w:t>
      </w:r>
      <w:bookmarkEnd w:id="5"/>
      <w:proofErr w:type="gramEnd"/>
    </w:p>
    <w:p w:rsidR="00CA2DCF" w:rsidRDefault="00CA2DCF" w:rsidP="00CA2DCF">
      <w:pPr>
        <w:tabs>
          <w:tab w:val="left" w:pos="7200"/>
        </w:tabs>
        <w:ind w:firstLine="709"/>
        <w:jc w:val="both"/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CA2DCF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CA2DCF" w:rsidRPr="00BE759C" w:rsidRDefault="00CA2DCF" w:rsidP="00CA2DC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A2DCF" w:rsidRDefault="00CA2DCF" w:rsidP="00CA2DCF">
      <w:pPr>
        <w:pStyle w:val="afffa"/>
        <w:shd w:val="clear" w:color="auto" w:fill="FFFFFF"/>
        <w:tabs>
          <w:tab w:val="left" w:pos="7200"/>
        </w:tabs>
        <w:suppressAutoHyphens w:val="0"/>
        <w:spacing w:line="240" w:lineRule="auto"/>
        <w:ind w:left="0" w:firstLine="0"/>
        <w:jc w:val="center"/>
      </w:pPr>
      <w:r w:rsidRPr="00BE759C">
        <w:rPr>
          <w:b/>
        </w:rPr>
        <w:t>должностных лиц, муниципальных служащих</w:t>
      </w:r>
    </w:p>
    <w:p w:rsidR="00CA2DCF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</w:p>
    <w:p w:rsidR="00CA2DCF" w:rsidRPr="00BE759C" w:rsidRDefault="00CA2DCF" w:rsidP="00CA2D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, должностных лиц, муниципальных сл</w:t>
      </w:r>
      <w:r w:rsidRPr="00BE759C">
        <w:rPr>
          <w:rFonts w:ascii="Times New Roman" w:hAnsi="Times New Roman" w:cs="Times New Roman"/>
          <w:sz w:val="28"/>
          <w:szCs w:val="28"/>
        </w:rPr>
        <w:t>у</w:t>
      </w:r>
      <w:r w:rsidRPr="00BE759C">
        <w:rPr>
          <w:rFonts w:ascii="Times New Roman" w:hAnsi="Times New Roman" w:cs="Times New Roman"/>
          <w:sz w:val="28"/>
          <w:szCs w:val="28"/>
        </w:rPr>
        <w:t xml:space="preserve">жащих администрации </w:t>
      </w:r>
      <w:r w:rsidR="007009C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CA2DCF" w:rsidRPr="00BE759C" w:rsidRDefault="00CA2DCF" w:rsidP="00CA2DCF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5.2. Жалоба подается в письменной форме на бумажном носителе или             в электронной форме в отдел организационной работы и обращений </w:t>
      </w:r>
      <w:proofErr w:type="gramStart"/>
      <w:r w:rsidRPr="00BE759C">
        <w:t xml:space="preserve">граждан управления организации деятельности администрации </w:t>
      </w:r>
      <w:r w:rsidR="007009C0">
        <w:t>сельского</w:t>
      </w:r>
      <w:proofErr w:type="gramEnd"/>
      <w:r w:rsidR="007009C0">
        <w:t xml:space="preserve">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</w:t>
      </w:r>
      <w:r w:rsidR="007009C0">
        <w:t>рственных и муниципальных услуг</w:t>
      </w:r>
      <w:r w:rsidRPr="00BE759C">
        <w:t>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официа</w:t>
      </w:r>
      <w:r w:rsidR="007009C0">
        <w:t>льного веб-сайта администрации сельского поселения</w:t>
      </w:r>
      <w:r w:rsidRPr="00BE759C">
        <w:t>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2DCF" w:rsidRPr="00BE759C" w:rsidRDefault="00CA2DCF" w:rsidP="007009C0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7009C0">
        <w:t xml:space="preserve">сельского поселения Аган.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7009C0">
        <w:t>сельского поселения</w:t>
      </w:r>
      <w:r w:rsidRPr="00BE759C">
        <w:t xml:space="preserve">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 xml:space="preserve">. административного регламента, в течение трех рабочих дней со дня ее регистрации администрация </w:t>
      </w:r>
      <w:r w:rsidR="007009C0">
        <w:t>сельского п</w:t>
      </w:r>
      <w:r w:rsidR="007009C0">
        <w:t>о</w:t>
      </w:r>
      <w:r w:rsidR="007009C0">
        <w:t>селения</w:t>
      </w:r>
      <w:r w:rsidRPr="00BE759C">
        <w:t xml:space="preserve"> направ</w:t>
      </w:r>
      <w:r w:rsidR="007009C0">
        <w:t xml:space="preserve">ляет жалобу </w:t>
      </w:r>
      <w:r w:rsidRPr="00BE759C">
        <w:t>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lastRenderedPageBreak/>
        <w:t>отказ органа, предоставляющего муниципальную (государственную) услугу, в исправлении допущенных опечаток и ошибок в выданных в результ</w:t>
      </w:r>
      <w:r w:rsidRPr="00BE759C">
        <w:t>а</w:t>
      </w:r>
      <w:r w:rsidRPr="00BE759C">
        <w:t>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17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C464C7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</w:t>
      </w:r>
      <w:r w:rsidR="00C464C7">
        <w:t>специалистов</w:t>
      </w:r>
      <w:r w:rsidRPr="00BE759C">
        <w:t xml:space="preserve"> администрации </w:t>
      </w:r>
      <w:r w:rsidR="00E93A84">
        <w:t>поселения</w:t>
      </w:r>
      <w:r w:rsidR="00C464C7">
        <w:t>;</w:t>
      </w:r>
      <w:r w:rsidRPr="00BE759C">
        <w:t xml:space="preserve">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</w:t>
      </w:r>
      <w:r w:rsidR="00E93A84">
        <w:t>ронной почте, при личном приеме.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lastRenderedPageBreak/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CA2DCF" w:rsidRPr="00BE759C" w:rsidRDefault="00CA2DCF" w:rsidP="00CA2DCF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68EE" w:rsidRPr="00C41BB4" w:rsidRDefault="00CA2DCF" w:rsidP="00CA2DCF">
      <w:pPr>
        <w:pStyle w:val="afffa"/>
        <w:widowControl w:val="0"/>
        <w:shd w:val="clear" w:color="auto" w:fill="FFFFFF"/>
        <w:tabs>
          <w:tab w:val="left" w:pos="7200"/>
        </w:tabs>
        <w:suppressAutoHyphens w:val="0"/>
        <w:spacing w:line="240" w:lineRule="auto"/>
        <w:ind w:left="0"/>
      </w:pPr>
      <w:r w:rsidRPr="00BE759C">
        <w:t>отсутствие возможности прочитать какую-либо часть текста жалобы, фам</w:t>
      </w:r>
      <w:r w:rsidRPr="00BE759C">
        <w:t>и</w:t>
      </w:r>
      <w:r w:rsidRPr="00BE759C">
        <w:t>лию, имя, отчество (при наличии) и (или) почтовый адрес заявителя, указан</w:t>
      </w:r>
      <w:r>
        <w:t>ные в жалобе</w:t>
      </w:r>
      <w:r w:rsidR="00E3599E">
        <w:t>.</w:t>
      </w:r>
    </w:p>
    <w:p w:rsidR="005968EE" w:rsidRDefault="005968EE" w:rsidP="005968EE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C464C7" w:rsidRDefault="00C464C7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</w:pPr>
    </w:p>
    <w:p w:rsidR="005968EE" w:rsidRDefault="00E93A84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>П</w:t>
      </w:r>
      <w:r w:rsidR="005968EE" w:rsidRPr="00E3599E">
        <w:t>риложение 1</w:t>
      </w:r>
      <w:r w:rsidR="00E3599E">
        <w:t xml:space="preserve"> </w:t>
      </w:r>
      <w:r w:rsidR="005968EE" w:rsidRPr="00E3599E">
        <w:t xml:space="preserve">к </w:t>
      </w:r>
      <w:r w:rsidR="00E3599E">
        <w:t>а</w:t>
      </w:r>
      <w:r w:rsidR="005968EE" w:rsidRPr="00E3599E">
        <w:t>дминистрати</w:t>
      </w:r>
      <w:r w:rsidR="005968EE" w:rsidRPr="00E3599E">
        <w:t>в</w:t>
      </w:r>
      <w:r w:rsidR="005968EE" w:rsidRPr="00E3599E">
        <w:t>ному</w:t>
      </w:r>
      <w:r w:rsidR="00E3599E">
        <w:t xml:space="preserve"> </w:t>
      </w:r>
      <w:r w:rsidR="005968EE" w:rsidRPr="00E3599E">
        <w:t>регламенту предоставления</w:t>
      </w:r>
      <w:r w:rsidR="00E3599E">
        <w:t xml:space="preserve"> </w:t>
      </w:r>
      <w:r w:rsidR="005968EE" w:rsidRPr="00E3599E">
        <w:t>муниципальной услуги «Пред</w:t>
      </w:r>
      <w:r w:rsidR="005968EE" w:rsidRPr="00E3599E">
        <w:t>о</w:t>
      </w:r>
      <w:r w:rsidR="005968EE" w:rsidRPr="00E3599E">
        <w:t>ставление жилых помещений м</w:t>
      </w:r>
      <w:r w:rsidR="005968EE" w:rsidRPr="00E3599E">
        <w:t>у</w:t>
      </w:r>
      <w:r w:rsidR="005968EE" w:rsidRPr="00E3599E">
        <w:t>ниципального специализированн</w:t>
      </w:r>
      <w:r w:rsidR="005968EE" w:rsidRPr="00E3599E">
        <w:t>о</w:t>
      </w:r>
      <w:r w:rsidR="005968EE" w:rsidRPr="00E3599E">
        <w:t>го жилищного фонда»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</w:p>
    <w:p w:rsidR="00E3599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bookmarkStart w:id="6" w:name="Par333"/>
      <w:bookmarkEnd w:id="6"/>
      <w:r w:rsidRPr="00E3599E">
        <w:rPr>
          <w:b/>
          <w:bCs/>
        </w:rPr>
        <w:t xml:space="preserve">Блок-схема </w:t>
      </w:r>
    </w:p>
    <w:p w:rsidR="005968EE" w:rsidRPr="00E3599E" w:rsidRDefault="00E3599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  <w:bCs/>
        </w:rPr>
        <w:t>предоставления муниципальной услуги</w:t>
      </w:r>
    </w:p>
    <w:p w:rsidR="00E3599E" w:rsidRDefault="00E3599E" w:rsidP="00E3599E">
      <w:pPr>
        <w:autoSpaceDE w:val="0"/>
        <w:autoSpaceDN w:val="0"/>
        <w:adjustRightInd w:val="0"/>
        <w:jc w:val="center"/>
        <w:rPr>
          <w:b/>
        </w:rPr>
      </w:pPr>
      <w:r w:rsidRPr="00E3599E">
        <w:rPr>
          <w:b/>
          <w:bCs/>
        </w:rPr>
        <w:t>«</w:t>
      </w:r>
      <w:r w:rsidR="005968EE" w:rsidRPr="00E3599E">
        <w:rPr>
          <w:b/>
        </w:rPr>
        <w:t xml:space="preserve">Предоставление жилых помещений </w:t>
      </w:r>
      <w:proofErr w:type="gramStart"/>
      <w:r w:rsidR="005968EE" w:rsidRPr="00E3599E">
        <w:rPr>
          <w:b/>
        </w:rPr>
        <w:t>муниципального</w:t>
      </w:r>
      <w:proofErr w:type="gramEnd"/>
      <w:r w:rsidR="005968EE" w:rsidRPr="00E3599E">
        <w:rPr>
          <w:b/>
        </w:rPr>
        <w:t xml:space="preserve"> </w:t>
      </w:r>
    </w:p>
    <w:p w:rsidR="005968EE" w:rsidRPr="00E3599E" w:rsidRDefault="005968EE" w:rsidP="00E3599E">
      <w:pPr>
        <w:autoSpaceDE w:val="0"/>
        <w:autoSpaceDN w:val="0"/>
        <w:adjustRightInd w:val="0"/>
        <w:jc w:val="center"/>
        <w:rPr>
          <w:b/>
          <w:bCs/>
        </w:rPr>
      </w:pPr>
      <w:r w:rsidRPr="00E3599E">
        <w:rPr>
          <w:b/>
        </w:rPr>
        <w:t>специализированного жилищного фонда</w:t>
      </w:r>
      <w:r w:rsidR="00E3599E" w:rsidRPr="00E3599E">
        <w:rPr>
          <w:b/>
          <w:bCs/>
        </w:rPr>
        <w:t>»</w:t>
      </w:r>
    </w:p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79"/>
        <w:gridCol w:w="622"/>
        <w:gridCol w:w="888"/>
        <w:gridCol w:w="621"/>
        <w:gridCol w:w="855"/>
        <w:gridCol w:w="621"/>
        <w:gridCol w:w="866"/>
        <w:gridCol w:w="336"/>
        <w:gridCol w:w="285"/>
        <w:gridCol w:w="983"/>
        <w:gridCol w:w="621"/>
        <w:gridCol w:w="1977"/>
      </w:tblGrid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Устное обращение</w:t>
            </w:r>
          </w:p>
          <w:p w:rsid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A504C3">
              <w:rPr>
                <w:bCs/>
                <w:sz w:val="24"/>
                <w:szCs w:val="24"/>
              </w:rPr>
              <w:t>аявителя</w:t>
            </w:r>
          </w:p>
          <w:p w:rsidR="007E77C9" w:rsidRPr="00A504C3" w:rsidRDefault="007E77C9" w:rsidP="007E77C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7E77C9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504C3">
              <w:rPr>
                <w:bCs/>
                <w:sz w:val="24"/>
                <w:szCs w:val="24"/>
              </w:rPr>
              <w:t>Письменное</w:t>
            </w:r>
            <w:proofErr w:type="gramEnd"/>
            <w:r w:rsidRPr="00A504C3">
              <w:rPr>
                <w:bCs/>
                <w:sz w:val="24"/>
                <w:szCs w:val="24"/>
              </w:rPr>
              <w:t xml:space="preserve"> обращения </w:t>
            </w: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504C3">
              <w:rPr>
                <w:bCs/>
                <w:sz w:val="24"/>
                <w:szCs w:val="24"/>
              </w:rPr>
              <w:t>заявителя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0C7C4C" w:rsidTr="000C7C4C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 xml:space="preserve">о </w:t>
            </w:r>
            <w:proofErr w:type="gramEnd"/>
          </w:p>
          <w:p w:rsidR="00E93A84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телефону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почте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A504C3">
              <w:rPr>
                <w:bCs/>
                <w:sz w:val="24"/>
                <w:szCs w:val="24"/>
              </w:rPr>
              <w:t>о факсу</w:t>
            </w:r>
          </w:p>
        </w:tc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л</w:t>
            </w:r>
            <w:r w:rsidR="00A504C3">
              <w:rPr>
                <w:bCs/>
                <w:sz w:val="24"/>
                <w:szCs w:val="24"/>
              </w:rPr>
              <w:t>ичное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A504C3">
              <w:rPr>
                <w:bCs/>
                <w:sz w:val="24"/>
                <w:szCs w:val="24"/>
              </w:rPr>
              <w:t xml:space="preserve"> электронном виде </w:t>
            </w:r>
            <w:r w:rsidR="00A504C3">
              <w:rPr>
                <w:bCs/>
                <w:sz w:val="24"/>
                <w:szCs w:val="24"/>
                <w:lang w:val="en-US"/>
              </w:rPr>
              <w:t>www</w:t>
            </w:r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gosuslugi</w:t>
            </w:r>
            <w:proofErr w:type="spellEnd"/>
            <w:r w:rsidR="00A504C3" w:rsidRPr="00A504C3">
              <w:rPr>
                <w:bCs/>
                <w:sz w:val="24"/>
                <w:szCs w:val="24"/>
              </w:rPr>
              <w:t>.</w:t>
            </w:r>
            <w:proofErr w:type="spellStart"/>
            <w:r w:rsidR="00A504C3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</w:tr>
      <w:tr w:rsidR="00A504C3" w:rsidTr="000C7C4C"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A504C3">
              <w:rPr>
                <w:bCs/>
                <w:sz w:val="24"/>
                <w:szCs w:val="24"/>
              </w:rPr>
              <w:t>стное информиров</w:t>
            </w:r>
            <w:r w:rsidR="00A504C3">
              <w:rPr>
                <w:bCs/>
                <w:sz w:val="24"/>
                <w:szCs w:val="24"/>
              </w:rPr>
              <w:t>а</w:t>
            </w:r>
            <w:r w:rsidR="00A504C3">
              <w:rPr>
                <w:bCs/>
                <w:sz w:val="24"/>
                <w:szCs w:val="24"/>
              </w:rPr>
              <w:t>ние (консультирование)</w:t>
            </w:r>
          </w:p>
          <w:p w:rsidR="000C7C4C" w:rsidRPr="00A504C3" w:rsidRDefault="000C7C4C" w:rsidP="00A504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Предоставление заявителем заявления и необходимого пак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 документов</w:t>
            </w:r>
          </w:p>
        </w:tc>
      </w:tr>
      <w:tr w:rsidR="00A504C3" w:rsidTr="000C7C4C"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заявления, и документов, регистрация заявления, оформление расписки о приеме документов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ме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ведомственных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просов, получение ответов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Принятие решения о предоставл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нии жилого помещения или об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казе в предоставлении услуги</w:t>
            </w: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Уведомление о принятом решении</w:t>
            </w:r>
          </w:p>
          <w:p w:rsidR="000C7C4C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0C7C4C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C7C4C">
              <w:rPr>
                <w:bCs/>
                <w:sz w:val="24"/>
                <w:szCs w:val="24"/>
              </w:rPr>
              <w:t>↓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A84" w:rsidRPr="00A504C3" w:rsidRDefault="00E93A84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504C3" w:rsidTr="000C7C4C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04C3" w:rsidRPr="00A504C3" w:rsidRDefault="00A504C3" w:rsidP="005968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4C" w:rsidRPr="00A504C3" w:rsidRDefault="00A504C3" w:rsidP="000C7C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Подписание </w:t>
            </w:r>
            <w:proofErr w:type="gramStart"/>
            <w:r>
              <w:rPr>
                <w:bCs/>
                <w:sz w:val="24"/>
                <w:szCs w:val="24"/>
              </w:rPr>
              <w:t>договора найма жил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помещения муниципального специализированного жилищного фонда</w:t>
            </w:r>
            <w:proofErr w:type="gramEnd"/>
          </w:p>
        </w:tc>
      </w:tr>
    </w:tbl>
    <w:p w:rsidR="00E93A84" w:rsidRDefault="00E93A84" w:rsidP="005968E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7C4C" w:rsidRDefault="005968EE" w:rsidP="005968EE">
      <w:pPr>
        <w:pStyle w:val="ConsPlusNonformat"/>
      </w:pPr>
      <w:r>
        <w:t xml:space="preserve">               </w:t>
      </w:r>
    </w:p>
    <w:p w:rsidR="00E3599E" w:rsidRDefault="00E3599E" w:rsidP="00E3599E">
      <w:pPr>
        <w:widowControl w:val="0"/>
        <w:autoSpaceDE w:val="0"/>
        <w:autoSpaceDN w:val="0"/>
        <w:adjustRightInd w:val="0"/>
        <w:ind w:left="5387"/>
        <w:jc w:val="both"/>
        <w:outlineLvl w:val="1"/>
      </w:pPr>
      <w:r>
        <w:lastRenderedPageBreak/>
        <w:t xml:space="preserve">Приложение 2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968EE" w:rsidRPr="002723D0" w:rsidRDefault="005968EE" w:rsidP="005968E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4"/>
          <w:szCs w:val="24"/>
        </w:rPr>
      </w:pPr>
    </w:p>
    <w:p w:rsidR="005968EE" w:rsidRPr="00E3599E" w:rsidRDefault="005968EE" w:rsidP="00E3599E">
      <w:pPr>
        <w:pStyle w:val="ConsPlusNonformat"/>
        <w:ind w:left="4395" w:hanging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25543">
        <w:rPr>
          <w:rFonts w:ascii="Times New Roman" w:hAnsi="Times New Roman" w:cs="Times New Roman"/>
          <w:sz w:val="28"/>
          <w:szCs w:val="28"/>
        </w:rPr>
        <w:t>сельского поселения Аган</w:t>
      </w:r>
    </w:p>
    <w:p w:rsidR="005968EE" w:rsidRPr="00E3599E" w:rsidRDefault="00925543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Калиновскому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</w:rPr>
        <w:t>(фамилия, имя, отчество)</w:t>
      </w: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E3599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3599E">
        <w:rPr>
          <w:rFonts w:ascii="Times New Roman" w:hAnsi="Times New Roman" w:cs="Times New Roman"/>
          <w:sz w:val="28"/>
          <w:szCs w:val="28"/>
        </w:rPr>
        <w:t>ей) по адресу: _______________</w:t>
      </w:r>
    </w:p>
    <w:p w:rsidR="005968EE" w:rsidRPr="00E3599E" w:rsidRDefault="005968EE" w:rsidP="00E3599E">
      <w:pPr>
        <w:pStyle w:val="ConsPlusNonformat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адрес электронной почты: ___________________</w:t>
      </w:r>
    </w:p>
    <w:p w:rsidR="005968EE" w:rsidRPr="00E3599E" w:rsidRDefault="005968EE" w:rsidP="00E3599E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left="396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телефон: __________________________________</w:t>
      </w:r>
    </w:p>
    <w:p w:rsidR="005968EE" w:rsidRPr="00CF1955" w:rsidRDefault="005968EE" w:rsidP="005968E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423"/>
      <w:bookmarkEnd w:id="7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599E">
        <w:rPr>
          <w:rFonts w:ascii="Times New Roman" w:hAnsi="Times New Roman" w:cs="Times New Roman"/>
          <w:sz w:val="28"/>
          <w:szCs w:val="28"/>
        </w:rPr>
        <w:t>Прошу предоставить мне по договору найма жилое помещение муниц</w:t>
      </w:r>
      <w:r w:rsidRPr="00E3599E">
        <w:rPr>
          <w:rFonts w:ascii="Times New Roman" w:hAnsi="Times New Roman" w:cs="Times New Roman"/>
          <w:sz w:val="28"/>
          <w:szCs w:val="28"/>
        </w:rPr>
        <w:t>и</w:t>
      </w:r>
      <w:r w:rsidRPr="00E3599E">
        <w:rPr>
          <w:rFonts w:ascii="Times New Roman" w:hAnsi="Times New Roman" w:cs="Times New Roman"/>
          <w:sz w:val="28"/>
          <w:szCs w:val="28"/>
        </w:rPr>
        <w:t>пального специализированного жилищного фонда: служебное жилое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ние, жило</w:t>
      </w:r>
      <w:r w:rsidR="00E3599E">
        <w:rPr>
          <w:rFonts w:ascii="Times New Roman" w:hAnsi="Times New Roman" w:cs="Times New Roman"/>
          <w:sz w:val="28"/>
          <w:szCs w:val="28"/>
        </w:rPr>
        <w:t>е помещение маневренного фонда,</w:t>
      </w:r>
      <w:r w:rsidRPr="00E3599E">
        <w:rPr>
          <w:rFonts w:ascii="Times New Roman" w:hAnsi="Times New Roman" w:cs="Times New Roman"/>
          <w:sz w:val="28"/>
          <w:szCs w:val="28"/>
        </w:rPr>
        <w:t xml:space="preserve"> жилое помещение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в общежитии,</w:t>
      </w:r>
      <w:proofErr w:type="gramEnd"/>
    </w:p>
    <w:p w:rsidR="005968EE" w:rsidRPr="00985F6B" w:rsidRDefault="005968EE" w:rsidP="00E3599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85F6B">
        <w:rPr>
          <w:rFonts w:ascii="Times New Roman" w:hAnsi="Times New Roman" w:cs="Times New Roman"/>
        </w:rPr>
        <w:t>(нужное подчеркнуть)</w:t>
      </w:r>
      <w:proofErr w:type="gramEnd"/>
    </w:p>
    <w:p w:rsidR="005968EE" w:rsidRPr="00985F6B" w:rsidRDefault="005968EE" w:rsidP="00596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E3599E">
        <w:rPr>
          <w:rFonts w:ascii="Times New Roman" w:hAnsi="Times New Roman" w:cs="Times New Roman"/>
        </w:rPr>
        <w:t>(</w:t>
      </w:r>
      <w:proofErr w:type="gramStart"/>
      <w:r w:rsidRPr="00E3599E">
        <w:rPr>
          <w:rFonts w:ascii="Times New Roman" w:hAnsi="Times New Roman" w:cs="Times New Roman"/>
        </w:rPr>
        <w:t>нужное</w:t>
      </w:r>
      <w:proofErr w:type="gramEnd"/>
      <w:r w:rsidRPr="00E3599E">
        <w:rPr>
          <w:rFonts w:ascii="Times New Roman" w:hAnsi="Times New Roman" w:cs="Times New Roman"/>
        </w:rPr>
        <w:t xml:space="preserve"> подчеркнуть)</w:t>
      </w:r>
      <w:r w:rsidRPr="00E3599E">
        <w:rPr>
          <w:rFonts w:ascii="Times New Roman" w:hAnsi="Times New Roman" w:cs="Times New Roman"/>
          <w:sz w:val="28"/>
          <w:szCs w:val="28"/>
        </w:rPr>
        <w:t>:</w:t>
      </w:r>
    </w:p>
    <w:p w:rsidR="005968EE" w:rsidRPr="00E3599E" w:rsidRDefault="005968EE" w:rsidP="005968EE">
      <w:pPr>
        <w:autoSpaceDE w:val="0"/>
        <w:autoSpaceDN w:val="0"/>
        <w:adjustRightInd w:val="0"/>
        <w:ind w:firstLine="567"/>
        <w:jc w:val="both"/>
        <w:outlineLvl w:val="2"/>
      </w:pPr>
      <w:r w:rsidRPr="00E3599E">
        <w:t xml:space="preserve">избранием на выборные должности в органы местного самоуправления муниципального образования </w:t>
      </w:r>
      <w:r w:rsidR="00925543">
        <w:t>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замещением должности муниципальной службы муниципального образ</w:t>
      </w:r>
      <w:r w:rsidRPr="00E3599E">
        <w:t>о</w:t>
      </w:r>
      <w:r w:rsidRPr="00E3599E">
        <w:t>вания Нижневартовский район;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осуществлением трудовых отношений с органами местного самоуправл</w:t>
      </w:r>
      <w:r w:rsidRPr="00E3599E">
        <w:t>е</w:t>
      </w:r>
      <w:r w:rsidR="00C464C7">
        <w:t>ния муниципального образования сельское поселение Аган</w:t>
      </w:r>
      <w:r w:rsidRPr="00E3599E">
        <w:t>;</w:t>
      </w:r>
    </w:p>
    <w:p w:rsidR="005968EE" w:rsidRPr="00E3599E" w:rsidRDefault="005968EE" w:rsidP="005968EE">
      <w:pPr>
        <w:autoSpaceDE w:val="0"/>
        <w:autoSpaceDN w:val="0"/>
        <w:adjustRightInd w:val="0"/>
        <w:ind w:firstLine="540"/>
        <w:jc w:val="both"/>
        <w:outlineLvl w:val="2"/>
      </w:pPr>
      <w:r w:rsidRPr="00E3599E">
        <w:t>работой в муниципальных учреждениях муниципального образования</w:t>
      </w:r>
      <w:r w:rsidR="00C464C7">
        <w:t xml:space="preserve"> сельское поселение Аган</w:t>
      </w:r>
      <w:r w:rsidRPr="00E3599E">
        <w:t>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замещением должности участкового уполномоченного полиции;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>капитальным ремонтом или реконструкцией дома;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</w:t>
      </w:r>
      <w:r w:rsidR="005968EE" w:rsidRPr="00E3599E">
        <w:t xml:space="preserve">утратой жилого помещения в результате обращения взыскания; </w:t>
      </w:r>
    </w:p>
    <w:p w:rsidR="005968EE" w:rsidRPr="00E3599E" w:rsidRDefault="00925543" w:rsidP="00925543">
      <w:pPr>
        <w:autoSpaceDE w:val="0"/>
        <w:autoSpaceDN w:val="0"/>
        <w:adjustRightInd w:val="0"/>
        <w:jc w:val="both"/>
        <w:outlineLvl w:val="2"/>
      </w:pPr>
      <w:r>
        <w:t xml:space="preserve">        </w:t>
      </w:r>
      <w:r w:rsidR="005968EE" w:rsidRPr="00E3599E">
        <w:t>непригодностью для проживания жилого помещения в результате чрезв</w:t>
      </w:r>
      <w:r w:rsidR="005968EE" w:rsidRPr="00E3599E">
        <w:t>ы</w:t>
      </w:r>
      <w:r w:rsidR="005968EE" w:rsidRPr="00E3599E">
        <w:t>чайных обстоятельств.</w:t>
      </w:r>
    </w:p>
    <w:p w:rsidR="00E3599E" w:rsidRDefault="00E3599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lastRenderedPageBreak/>
        <w:t>В договор найма прошу включить: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1.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 −</w:t>
      </w:r>
      <w:r w:rsidRPr="00E3599E">
        <w:rPr>
          <w:rFonts w:ascii="Times New Roman" w:hAnsi="Times New Roman" w:cs="Times New Roman"/>
          <w:sz w:val="28"/>
          <w:szCs w:val="28"/>
        </w:rPr>
        <w:t xml:space="preserve"> нани</w:t>
      </w:r>
      <w:r w:rsidR="00E3599E">
        <w:rPr>
          <w:rFonts w:ascii="Times New Roman" w:hAnsi="Times New Roman" w:cs="Times New Roman"/>
          <w:sz w:val="28"/>
          <w:szCs w:val="28"/>
        </w:rPr>
        <w:t>матель.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2.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3.</w:t>
      </w:r>
      <w:r w:rsidR="00E3599E">
        <w:rPr>
          <w:rFonts w:ascii="Times New Roman" w:hAnsi="Times New Roman" w:cs="Times New Roman"/>
          <w:sz w:val="28"/>
          <w:szCs w:val="28"/>
        </w:rPr>
        <w:t xml:space="preserve"> </w:t>
      </w:r>
      <w:r w:rsidRPr="00E3599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>_____________ − __________.</w:t>
      </w:r>
    </w:p>
    <w:p w:rsidR="005968EE" w:rsidRPr="00E3599E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4. ____________________________________</w:t>
      </w:r>
      <w:r w:rsidR="00E3599E">
        <w:rPr>
          <w:rFonts w:ascii="Times New Roman" w:hAnsi="Times New Roman" w:cs="Times New Roman"/>
          <w:sz w:val="28"/>
          <w:szCs w:val="28"/>
        </w:rPr>
        <w:t xml:space="preserve">__________________ − </w:t>
      </w:r>
      <w:r w:rsidRPr="00E3599E">
        <w:rPr>
          <w:rFonts w:ascii="Times New Roman" w:hAnsi="Times New Roman" w:cs="Times New Roman"/>
          <w:sz w:val="28"/>
          <w:szCs w:val="28"/>
        </w:rPr>
        <w:t>__________.</w:t>
      </w:r>
    </w:p>
    <w:p w:rsidR="005968EE" w:rsidRPr="00E3599E" w:rsidRDefault="00E3599E" w:rsidP="005968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968EE" w:rsidRPr="00E3599E">
        <w:rPr>
          <w:rFonts w:ascii="Times New Roman" w:hAnsi="Times New Roman" w:cs="Times New Roman"/>
        </w:rPr>
        <w:t xml:space="preserve">ИО)                      </w:t>
      </w:r>
    </w:p>
    <w:p w:rsidR="005968EE" w:rsidRPr="00E3599E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E3599E" w:rsidRDefault="005968EE" w:rsidP="00E3599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99E">
        <w:rPr>
          <w:rFonts w:ascii="Times New Roman" w:hAnsi="Times New Roman" w:cs="Times New Roman"/>
          <w:sz w:val="28"/>
          <w:szCs w:val="28"/>
        </w:rPr>
        <w:t>С условиями и порядком предоставления, пользования жилыми помещ</w:t>
      </w:r>
      <w:r w:rsidRPr="00E3599E">
        <w:rPr>
          <w:rFonts w:ascii="Times New Roman" w:hAnsi="Times New Roman" w:cs="Times New Roman"/>
          <w:sz w:val="28"/>
          <w:szCs w:val="28"/>
        </w:rPr>
        <w:t>е</w:t>
      </w:r>
      <w:r w:rsidRPr="00E3599E">
        <w:rPr>
          <w:rFonts w:ascii="Times New Roman" w:hAnsi="Times New Roman" w:cs="Times New Roman"/>
          <w:sz w:val="28"/>
          <w:szCs w:val="28"/>
        </w:rPr>
        <w:t>ниями муниципального специализированного жилищного фонда по договору найма ознакомлен/ы и согласен/сны: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 − </w:t>
      </w:r>
      <w:r w:rsidRPr="00534899">
        <w:rPr>
          <w:rFonts w:ascii="Times New Roman" w:hAnsi="Times New Roman" w:cs="Times New Roman"/>
          <w:sz w:val="28"/>
          <w:szCs w:val="28"/>
        </w:rPr>
        <w:t>___________</w:t>
      </w:r>
      <w:r w:rsidR="00534899">
        <w:rPr>
          <w:rFonts w:ascii="Times New Roman" w:hAnsi="Times New Roman" w:cs="Times New Roman"/>
          <w:sz w:val="28"/>
          <w:szCs w:val="28"/>
        </w:rPr>
        <w:t>.</w:t>
      </w:r>
    </w:p>
    <w:p w:rsidR="005968EE" w:rsidRPr="00534899" w:rsidRDefault="005968EE" w:rsidP="0053489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CF1955" w:rsidRDefault="005968EE" w:rsidP="00534899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CF1955">
        <w:rPr>
          <w:rFonts w:ascii="Times New Roman" w:hAnsi="Times New Roman" w:cs="Times New Roman"/>
        </w:rPr>
        <w:t xml:space="preserve">(Ф.И.О.)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CF1955">
        <w:rPr>
          <w:rFonts w:ascii="Times New Roman" w:hAnsi="Times New Roman" w:cs="Times New Roman"/>
        </w:rPr>
        <w:t xml:space="preserve">  </w:t>
      </w:r>
      <w:r w:rsidR="00534899">
        <w:rPr>
          <w:rFonts w:ascii="Times New Roman" w:hAnsi="Times New Roman" w:cs="Times New Roman"/>
        </w:rPr>
        <w:t xml:space="preserve">      </w:t>
      </w:r>
      <w:r w:rsidRPr="00CF1955">
        <w:rPr>
          <w:rFonts w:ascii="Times New Roman" w:hAnsi="Times New Roman" w:cs="Times New Roman"/>
        </w:rPr>
        <w:t xml:space="preserve">       (подпись)</w:t>
      </w:r>
    </w:p>
    <w:p w:rsidR="005968EE" w:rsidRPr="00CF1955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 xml:space="preserve">мы) даю(ем) согласие на проверку указанных в заявлении сведений </w:t>
      </w:r>
      <w:r w:rsidR="00534899">
        <w:t xml:space="preserve">     </w:t>
      </w:r>
      <w:r w:rsidRPr="00534899">
        <w:t>и на запрос документов, необходимых для рассмотрения заявления.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Я(</w:t>
      </w:r>
      <w:proofErr w:type="gramEnd"/>
      <w:r w:rsidRPr="00534899">
        <w:t>мы) предупрежден(ы) о том, что в случае выявления сведений, не соо</w:t>
      </w:r>
      <w:r w:rsidRPr="00534899">
        <w:t>т</w:t>
      </w:r>
      <w:r w:rsidRPr="00534899">
        <w:t>ветствующих указанным в заявлении, за представление недостоверной инфо</w:t>
      </w:r>
      <w:r w:rsidRPr="00534899">
        <w:t>р</w:t>
      </w:r>
      <w:r w:rsidRPr="00534899">
        <w:t>мации, заведомо ложных сведений мне(нам) будет отказано в предоставлении муниципальной услуги.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 xml:space="preserve">В соответствии с требованиями </w:t>
      </w:r>
      <w:hyperlink r:id="rId18" w:history="1">
        <w:r w:rsidRPr="00534899">
          <w:t>статьи 9</w:t>
        </w:r>
      </w:hyperlink>
      <w:r w:rsidRPr="00534899">
        <w:t xml:space="preserve"> Фед</w:t>
      </w:r>
      <w:r w:rsidR="00534899">
        <w:t>ерального закона от 27.07.2006 № 152-ФЗ «О персональных данных»</w:t>
      </w:r>
      <w:r w:rsidRPr="00534899">
        <w:t xml:space="preserve"> подтвержда</w:t>
      </w:r>
      <w:proofErr w:type="gramStart"/>
      <w:r w:rsidRPr="00534899">
        <w:t>ю(</w:t>
      </w:r>
      <w:proofErr w:type="gramEnd"/>
      <w:r w:rsidRPr="00534899">
        <w:t>ем) свое согл</w:t>
      </w:r>
      <w:r w:rsidRPr="00534899">
        <w:t>а</w:t>
      </w:r>
      <w:r w:rsidRPr="00534899">
        <w:t>сие на обработку органами местного самоуправления персональных данных.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Предоставля</w:t>
      </w:r>
      <w:proofErr w:type="gramStart"/>
      <w:r w:rsidRPr="00534899">
        <w:t>ю(</w:t>
      </w:r>
      <w:proofErr w:type="gramEnd"/>
      <w:r w:rsidRPr="00534899">
        <w:t>ем) органу местного самоуправления право осуществлять все действия (операции) с персональными данными, в том числе право на обр</w:t>
      </w:r>
      <w:r w:rsidRPr="00534899">
        <w:t>а</w:t>
      </w:r>
      <w:r w:rsidRPr="00534899">
        <w:t>ботку персональных данных посредством внесения их в электронную базу да</w:t>
      </w:r>
      <w:r w:rsidRPr="00534899">
        <w:t>н</w:t>
      </w:r>
      <w:r w:rsidRPr="00534899">
        <w:t>ных, включения в списки, реестры и отчетные формы, предусмотренные док</w:t>
      </w:r>
      <w:r w:rsidRPr="00534899">
        <w:t>у</w:t>
      </w:r>
      <w:r w:rsidRPr="00534899">
        <w:t>ментами, регламентирующими предоставление отчетных данных (документов), а также запрашивать информацию и необходимые документы.</w:t>
      </w: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proofErr w:type="gramStart"/>
      <w:r w:rsidRPr="00534899">
        <w:t>Орган местного самоуправления имеет право во исполнение своих обяз</w:t>
      </w:r>
      <w:r w:rsidRPr="00534899">
        <w:t>а</w:t>
      </w:r>
      <w:r w:rsidRPr="00534899">
        <w:t>тельств по оказанию гражданам муниципальных услуг государственной по</w:t>
      </w:r>
      <w:r w:rsidRPr="00534899">
        <w:t>д</w:t>
      </w:r>
      <w:r w:rsidRPr="00534899">
        <w:t>держки на обмен (прием и передачу) персональными данными с органами гос</w:t>
      </w:r>
      <w:r w:rsidRPr="00534899">
        <w:t>у</w:t>
      </w:r>
      <w:r w:rsidRPr="00534899">
        <w:t>дарственной власти и местного самоуправления с использованием машинных носителей или по каналам связи с соблюдением мер, обеспечивающих их защ</w:t>
      </w:r>
      <w:r w:rsidRPr="00534899">
        <w:t>и</w:t>
      </w:r>
      <w:r w:rsidRPr="00534899">
        <w:t>ту от несанкционированного доступа.</w:t>
      </w:r>
      <w:proofErr w:type="gramEnd"/>
      <w:r w:rsidRPr="00534899">
        <w:t xml:space="preserve"> Настоящее согласие действует бессрочно.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1.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2.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3.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 − ___________.</w:t>
      </w:r>
    </w:p>
    <w:p w:rsidR="005968EE" w:rsidRPr="00534899" w:rsidRDefault="005968EE" w:rsidP="005968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4.</w:t>
      </w:r>
      <w:r w:rsidR="00534899">
        <w:rPr>
          <w:rFonts w:ascii="Times New Roman" w:hAnsi="Times New Roman" w:cs="Times New Roman"/>
          <w:sz w:val="28"/>
          <w:szCs w:val="28"/>
        </w:rPr>
        <w:t xml:space="preserve"> </w:t>
      </w: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 xml:space="preserve">______ − </w:t>
      </w:r>
      <w:r w:rsidRPr="00534899">
        <w:rPr>
          <w:rFonts w:ascii="Times New Roman" w:hAnsi="Times New Roman" w:cs="Times New Roman"/>
          <w:sz w:val="28"/>
          <w:szCs w:val="28"/>
        </w:rPr>
        <w:t>___________.</w:t>
      </w:r>
    </w:p>
    <w:p w:rsidR="005968EE" w:rsidRPr="00534899" w:rsidRDefault="00534899" w:rsidP="00534899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</w:t>
      </w:r>
      <w:r w:rsidR="005968EE" w:rsidRPr="00534899">
        <w:rPr>
          <w:rFonts w:ascii="Times New Roman" w:hAnsi="Times New Roman" w:cs="Times New Roman"/>
        </w:rPr>
        <w:t xml:space="preserve">)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5968EE" w:rsidRPr="00534899">
        <w:rPr>
          <w:rFonts w:ascii="Times New Roman" w:hAnsi="Times New Roman" w:cs="Times New Roman"/>
        </w:rPr>
        <w:t xml:space="preserve">                  (подпись)</w:t>
      </w: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34899" w:rsidRPr="00CF1955" w:rsidRDefault="00534899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Наниматель: </w:t>
      </w:r>
      <w:r w:rsidR="005968EE" w:rsidRPr="005348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lastRenderedPageBreak/>
        <w:t>Члены семьи: 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534899" w:rsidRDefault="005968EE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34899" w:rsidRPr="00534899" w:rsidRDefault="00534899" w:rsidP="00534899">
      <w:pPr>
        <w:pStyle w:val="ConsPlusNonformat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4899" w:rsidRPr="00534899" w:rsidRDefault="00534899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(фамилия, имя, отчество, подпись)</w:t>
      </w:r>
    </w:p>
    <w:p w:rsidR="005968EE" w:rsidRPr="00CF1955" w:rsidRDefault="005968EE" w:rsidP="005348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1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5968EE" w:rsidRPr="00534899" w:rsidRDefault="005968EE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68EE" w:rsidRPr="00534899" w:rsidRDefault="005968EE" w:rsidP="005348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489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34899">
        <w:rPr>
          <w:rFonts w:ascii="Times New Roman" w:hAnsi="Times New Roman" w:cs="Times New Roman"/>
          <w:sz w:val="28"/>
          <w:szCs w:val="28"/>
        </w:rPr>
        <w:t>__________</w:t>
      </w:r>
    </w:p>
    <w:p w:rsidR="005968EE" w:rsidRPr="00534899" w:rsidRDefault="005968EE" w:rsidP="00534899">
      <w:pPr>
        <w:pStyle w:val="ConsPlusNonformat"/>
        <w:jc w:val="center"/>
        <w:rPr>
          <w:rFonts w:ascii="Times New Roman" w:hAnsi="Times New Roman" w:cs="Times New Roman"/>
        </w:rPr>
      </w:pPr>
      <w:r w:rsidRPr="00534899">
        <w:rPr>
          <w:rFonts w:ascii="Times New Roman" w:hAnsi="Times New Roman" w:cs="Times New Roman"/>
        </w:rPr>
        <w:t>(подпись сотрудника, принявшего заявление и документы)</w:t>
      </w:r>
    </w:p>
    <w:p w:rsidR="005968EE" w:rsidRPr="00CF1955" w:rsidRDefault="005968EE" w:rsidP="005968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68EE" w:rsidRPr="00534899" w:rsidRDefault="00534899" w:rsidP="005968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968EE" w:rsidRPr="00534899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5968EE" w:rsidRPr="00534899" w:rsidRDefault="005968EE" w:rsidP="005968EE">
      <w:pPr>
        <w:widowControl w:val="0"/>
        <w:autoSpaceDE w:val="0"/>
        <w:autoSpaceDN w:val="0"/>
        <w:adjustRightInd w:val="0"/>
        <w:ind w:firstLine="540"/>
        <w:jc w:val="both"/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925543" w:rsidRDefault="00925543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097104" w:rsidRDefault="00097104" w:rsidP="00534899">
      <w:pPr>
        <w:widowControl w:val="0"/>
        <w:autoSpaceDE w:val="0"/>
        <w:autoSpaceDN w:val="0"/>
        <w:adjustRightInd w:val="0"/>
        <w:ind w:left="5387"/>
        <w:jc w:val="both"/>
      </w:pPr>
    </w:p>
    <w:p w:rsidR="005968EE" w:rsidRPr="00985F6B" w:rsidRDefault="00534899" w:rsidP="00534899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3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34899" w:rsidRPr="00534899" w:rsidRDefault="00534899" w:rsidP="005968EE">
      <w:pPr>
        <w:widowControl w:val="0"/>
        <w:autoSpaceDE w:val="0"/>
        <w:autoSpaceDN w:val="0"/>
        <w:adjustRightInd w:val="0"/>
        <w:jc w:val="right"/>
      </w:pPr>
    </w:p>
    <w:p w:rsidR="005968EE" w:rsidRPr="00D203B1" w:rsidRDefault="00534899" w:rsidP="00534899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5968EE" w:rsidRPr="00D203B1" w:rsidRDefault="005968EE" w:rsidP="00534899">
      <w:pPr>
        <w:pStyle w:val="22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534899">
        <w:t>«</w:t>
      </w:r>
      <w:r w:rsidRPr="00534899">
        <w:t>Предоставление жилых помещений муниципального специализированного жилищного фонда</w:t>
      </w:r>
      <w:r w:rsidR="00534899">
        <w:t>».</w:t>
      </w:r>
    </w:p>
    <w:p w:rsidR="00534899" w:rsidRPr="00534899" w:rsidRDefault="00534899" w:rsidP="00534899">
      <w:pPr>
        <w:widowControl w:val="0"/>
        <w:autoSpaceDE w:val="0"/>
        <w:autoSpaceDN w:val="0"/>
        <w:adjustRightInd w:val="0"/>
        <w:jc w:val="both"/>
      </w:pPr>
    </w:p>
    <w:p w:rsidR="005968EE" w:rsidRPr="00E07C22" w:rsidRDefault="005968EE" w:rsidP="00534899">
      <w:pPr>
        <w:widowControl w:val="0"/>
        <w:autoSpaceDE w:val="0"/>
        <w:autoSpaceDN w:val="0"/>
        <w:adjustRightInd w:val="0"/>
        <w:jc w:val="both"/>
      </w:pPr>
      <w:r w:rsidRPr="00E07C22">
        <w:rPr>
          <w:b/>
        </w:rPr>
        <w:t>Заявитель: _________________________________________________________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</w:t>
      </w:r>
      <w:r w:rsidR="00534899">
        <w:rPr>
          <w:b/>
        </w:rPr>
        <w:t>о</w:t>
      </w:r>
      <w:r w:rsidRPr="00E07C22">
        <w:rPr>
          <w:b/>
        </w:rPr>
        <w:t>ставлены следующие документы:</w:t>
      </w:r>
    </w:p>
    <w:p w:rsidR="005968EE" w:rsidRPr="00534899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84"/>
        <w:gridCol w:w="1843"/>
      </w:tblGrid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34899">
              <w:rPr>
                <w:b/>
                <w:sz w:val="24"/>
                <w:szCs w:val="24"/>
              </w:rPr>
              <w:t>п</w:t>
            </w:r>
            <w:proofErr w:type="gramEnd"/>
            <w:r w:rsidRPr="0053489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 xml:space="preserve">Количество </w:t>
            </w:r>
          </w:p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экземпляров</w:t>
            </w:r>
          </w:p>
        </w:tc>
        <w:tc>
          <w:tcPr>
            <w:tcW w:w="1843" w:type="dxa"/>
          </w:tcPr>
          <w:p w:rsidR="005968EE" w:rsidRPr="00534899" w:rsidRDefault="005968EE" w:rsidP="00534899">
            <w:pPr>
              <w:pStyle w:val="2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4899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534899">
              <w:rPr>
                <w:sz w:val="24"/>
                <w:szCs w:val="24"/>
              </w:rPr>
              <w:t>заявление</w:t>
            </w: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968EE" w:rsidRPr="00534899" w:rsidTr="006D75D3">
        <w:tc>
          <w:tcPr>
            <w:tcW w:w="817" w:type="dxa"/>
          </w:tcPr>
          <w:p w:rsidR="005968EE" w:rsidRPr="00534899" w:rsidRDefault="005968EE" w:rsidP="00534899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EE" w:rsidRPr="00534899" w:rsidRDefault="005968EE" w:rsidP="006D75D3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E07C22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</w:p>
    <w:p w:rsidR="005968EE" w:rsidRPr="00534899" w:rsidRDefault="005968EE" w:rsidP="00534899">
      <w:pPr>
        <w:autoSpaceDE w:val="0"/>
        <w:autoSpaceDN w:val="0"/>
        <w:adjustRightInd w:val="0"/>
        <w:ind w:firstLine="709"/>
        <w:jc w:val="both"/>
      </w:pPr>
      <w:r w:rsidRPr="00534899">
        <w:t>В Книгу регистрации заявлений граждан  о предоставлении жилых пом</w:t>
      </w:r>
      <w:r w:rsidRPr="00534899">
        <w:t>е</w:t>
      </w:r>
      <w:r w:rsidRPr="00534899">
        <w:t>щений муниципального специализированного жилищного фонда</w:t>
      </w:r>
      <w:r w:rsidRPr="00534899">
        <w:rPr>
          <w:b/>
        </w:rPr>
        <w:t xml:space="preserve"> </w:t>
      </w:r>
      <w:r w:rsidRPr="00534899">
        <w:t>внесена з</w:t>
      </w:r>
      <w:r w:rsidRPr="00534899">
        <w:t>а</w:t>
      </w:r>
      <w:r w:rsidRPr="00534899">
        <w:t>пись № ___________.</w:t>
      </w:r>
    </w:p>
    <w:p w:rsidR="005968EE" w:rsidRPr="003A24E7" w:rsidRDefault="005968EE" w:rsidP="005968EE">
      <w:pPr>
        <w:pStyle w:val="22"/>
        <w:widowControl w:val="0"/>
        <w:spacing w:after="0" w:line="240" w:lineRule="auto"/>
        <w:jc w:val="both"/>
      </w:pP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</w:pPr>
      <w:r w:rsidRPr="00D203B1">
        <w:t xml:space="preserve">                                                                               ____________/______________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23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</w:t>
      </w:r>
      <w:r w:rsidR="00585C9F">
        <w:rPr>
          <w:sz w:val="20"/>
          <w:szCs w:val="20"/>
        </w:rPr>
        <w:t xml:space="preserve">    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85C9F">
      <w:pPr>
        <w:pStyle w:val="22"/>
        <w:widowControl w:val="0"/>
        <w:spacing w:after="0" w:line="240" w:lineRule="auto"/>
        <w:jc w:val="both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567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(должность сотрудника, принявшего документы)        </w:t>
      </w:r>
      <w:r w:rsidR="00585C9F">
        <w:rPr>
          <w:sz w:val="20"/>
          <w:szCs w:val="20"/>
        </w:rPr>
        <w:t xml:space="preserve">                  </w:t>
      </w:r>
      <w:r w:rsidRPr="00585C9F">
        <w:rPr>
          <w:sz w:val="20"/>
          <w:szCs w:val="20"/>
        </w:rPr>
        <w:t xml:space="preserve"> </w:t>
      </w:r>
      <w:r w:rsidR="00585C9F">
        <w:rPr>
          <w:sz w:val="20"/>
          <w:szCs w:val="20"/>
        </w:rPr>
        <w:t xml:space="preserve">   </w:t>
      </w:r>
      <w:r w:rsidRPr="00585C9F">
        <w:rPr>
          <w:sz w:val="20"/>
          <w:szCs w:val="20"/>
        </w:rPr>
        <w:t xml:space="preserve">(подпись)    </w:t>
      </w:r>
      <w:r w:rsidR="00585C9F">
        <w:rPr>
          <w:sz w:val="20"/>
          <w:szCs w:val="20"/>
        </w:rPr>
        <w:t xml:space="preserve">                        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5968EE" w:rsidRPr="003A24E7" w:rsidRDefault="005968EE" w:rsidP="00585C9F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>предоставлении жилого помещения</w:t>
      </w:r>
      <w:r w:rsidRPr="003A24E7">
        <w:t xml:space="preserve"> </w:t>
      </w:r>
      <w:r>
        <w:t>в связи с пре</w:t>
      </w:r>
      <w:r>
        <w:t>д</w:t>
      </w:r>
      <w:r>
        <w:t>ставлением</w:t>
      </w:r>
      <w:proofErr w:type="gramEnd"/>
      <w:r>
        <w:t>/непред</w:t>
      </w:r>
      <w:r w:rsidRPr="003A24E7">
        <w:t>ставлением документов, не подтверждающих право на обе</w:t>
      </w:r>
      <w:r w:rsidRPr="003A24E7">
        <w:t>с</w:t>
      </w:r>
      <w:r w:rsidRPr="003A24E7">
        <w:t xml:space="preserve">печение жилым помещением </w:t>
      </w:r>
      <w:r>
        <w:t>муниципального специализированного жилищн</w:t>
      </w:r>
      <w:r>
        <w:t>о</w:t>
      </w:r>
      <w:r>
        <w:t xml:space="preserve">го фонда или отсутствия свободных жилых помещений </w:t>
      </w:r>
      <w:r w:rsidRPr="003A24E7">
        <w:t>уведомлен:</w:t>
      </w:r>
    </w:p>
    <w:p w:rsidR="005968EE" w:rsidRDefault="005968EE" w:rsidP="005968EE">
      <w:pPr>
        <w:pStyle w:val="22"/>
        <w:widowControl w:val="0"/>
        <w:spacing w:after="0" w:line="240" w:lineRule="auto"/>
        <w:jc w:val="right"/>
      </w:pPr>
      <w:r w:rsidRPr="00D203B1">
        <w:t xml:space="preserve">                                                                                                                                                          </w:t>
      </w:r>
      <w:r>
        <w:t xml:space="preserve">     ____________/_____________</w:t>
      </w:r>
    </w:p>
    <w:p w:rsidR="005968EE" w:rsidRPr="00585C9F" w:rsidRDefault="005968EE" w:rsidP="00585C9F">
      <w:pPr>
        <w:pStyle w:val="22"/>
        <w:widowControl w:val="0"/>
        <w:spacing w:after="0" w:line="240" w:lineRule="auto"/>
        <w:ind w:firstLine="6379"/>
        <w:jc w:val="both"/>
        <w:rPr>
          <w:sz w:val="20"/>
          <w:szCs w:val="20"/>
        </w:rPr>
      </w:pPr>
      <w:r w:rsidRPr="00585C9F">
        <w:rPr>
          <w:sz w:val="20"/>
          <w:szCs w:val="20"/>
        </w:rPr>
        <w:t xml:space="preserve">(подпись)                         </w:t>
      </w:r>
      <w:r w:rsidR="00585C9F">
        <w:rPr>
          <w:sz w:val="20"/>
          <w:szCs w:val="20"/>
        </w:rPr>
        <w:t xml:space="preserve">  (ФИО</w:t>
      </w:r>
      <w:r w:rsidRPr="00585C9F">
        <w:rPr>
          <w:sz w:val="20"/>
          <w:szCs w:val="20"/>
        </w:rPr>
        <w:t>)</w:t>
      </w:r>
    </w:p>
    <w:p w:rsidR="005968EE" w:rsidRPr="00D203B1" w:rsidRDefault="005968EE" w:rsidP="005968EE">
      <w:pPr>
        <w:pStyle w:val="22"/>
        <w:widowControl w:val="0"/>
        <w:spacing w:after="0" w:line="240" w:lineRule="auto"/>
        <w:jc w:val="right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jc w:val="both"/>
        <w:rPr>
          <w:sz w:val="24"/>
          <w:szCs w:val="24"/>
        </w:rPr>
      </w:pPr>
    </w:p>
    <w:p w:rsidR="005968EE" w:rsidRPr="00D203B1" w:rsidRDefault="005968EE" w:rsidP="005968EE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lastRenderedPageBreak/>
        <w:t>Перечень межведомственных запросов:</w:t>
      </w:r>
    </w:p>
    <w:p w:rsidR="005968EE" w:rsidRPr="00585C9F" w:rsidRDefault="005968EE" w:rsidP="005968EE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Дата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получения </w:t>
            </w:r>
          </w:p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ответа</w:t>
            </w: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968EE" w:rsidRPr="00585C9F" w:rsidTr="006D75D3">
        <w:tc>
          <w:tcPr>
            <w:tcW w:w="817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Pr="00D203B1" w:rsidRDefault="005968EE" w:rsidP="005968EE">
      <w:pPr>
        <w:pStyle w:val="22"/>
        <w:widowControl w:val="0"/>
        <w:spacing w:after="0" w:line="240" w:lineRule="auto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pPr>
        <w:jc w:val="both"/>
      </w:pPr>
    </w:p>
    <w:p w:rsidR="005968EE" w:rsidRDefault="005968EE" w:rsidP="005968EE">
      <w:bookmarkStart w:id="8" w:name="Par325"/>
      <w:bookmarkEnd w:id="8"/>
    </w:p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968EE" w:rsidRDefault="005968EE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85C9F" w:rsidRDefault="00585C9F" w:rsidP="005968EE"/>
    <w:p w:rsidR="005968EE" w:rsidRDefault="005968EE" w:rsidP="005968EE"/>
    <w:p w:rsidR="005968EE" w:rsidRDefault="005968EE" w:rsidP="005968EE"/>
    <w:p w:rsidR="005968EE" w:rsidRDefault="005968EE" w:rsidP="005968EE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968EE" w:rsidRPr="00985F6B" w:rsidRDefault="00585C9F" w:rsidP="00585C9F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>
        <w:lastRenderedPageBreak/>
        <w:t xml:space="preserve">Приложение 4 </w:t>
      </w:r>
      <w:r w:rsidRPr="00E3599E">
        <w:t xml:space="preserve">к </w:t>
      </w:r>
      <w:r>
        <w:t>а</w:t>
      </w:r>
      <w:r w:rsidRPr="00E3599E">
        <w:t>дминистрати</w:t>
      </w:r>
      <w:r w:rsidRPr="00E3599E">
        <w:t>в</w:t>
      </w:r>
      <w:r w:rsidRPr="00E3599E">
        <w:t>ному</w:t>
      </w:r>
      <w:r>
        <w:t xml:space="preserve"> </w:t>
      </w:r>
      <w:r w:rsidRPr="00E3599E">
        <w:t>регламенту предоставления</w:t>
      </w:r>
      <w:r>
        <w:t xml:space="preserve"> </w:t>
      </w:r>
      <w:r w:rsidRPr="00E3599E">
        <w:t>муниципальной услуги «Пред</w:t>
      </w:r>
      <w:r w:rsidRPr="00E3599E">
        <w:t>о</w:t>
      </w:r>
      <w:r w:rsidRPr="00E3599E">
        <w:t>ставление жилых помещений м</w:t>
      </w:r>
      <w:r w:rsidRPr="00E3599E">
        <w:t>у</w:t>
      </w:r>
      <w:r w:rsidRPr="00E3599E">
        <w:t>ниципального специализированн</w:t>
      </w:r>
      <w:r w:rsidRPr="00E3599E">
        <w:t>о</w:t>
      </w:r>
      <w:r w:rsidRPr="00E3599E">
        <w:t>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right"/>
      </w:pP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 xml:space="preserve">Книга регистрации </w:t>
      </w:r>
    </w:p>
    <w:p w:rsidR="00585C9F" w:rsidRDefault="00585C9F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заявлений граждан</w:t>
      </w:r>
      <w:r>
        <w:rPr>
          <w:b/>
        </w:rPr>
        <w:t xml:space="preserve"> </w:t>
      </w:r>
      <w:r w:rsidR="005968EE" w:rsidRPr="00585C9F">
        <w:rPr>
          <w:b/>
        </w:rPr>
        <w:t xml:space="preserve">о предоставлении жилых помещений </w:t>
      </w:r>
      <w:proofErr w:type="gramStart"/>
      <w:r w:rsidR="005968EE" w:rsidRPr="00585C9F">
        <w:rPr>
          <w:b/>
        </w:rPr>
        <w:t>муниципального</w:t>
      </w:r>
      <w:proofErr w:type="gramEnd"/>
      <w:r w:rsidR="005968EE" w:rsidRPr="00585C9F">
        <w:rPr>
          <w:b/>
        </w:rPr>
        <w:t xml:space="preserve"> </w:t>
      </w:r>
    </w:p>
    <w:p w:rsidR="005968EE" w:rsidRPr="00585C9F" w:rsidRDefault="005968EE" w:rsidP="005968EE">
      <w:pPr>
        <w:pStyle w:val="22"/>
        <w:widowControl w:val="0"/>
        <w:spacing w:after="0" w:line="240" w:lineRule="auto"/>
        <w:jc w:val="center"/>
        <w:rPr>
          <w:b/>
        </w:rPr>
      </w:pPr>
      <w:r w:rsidRPr="00585C9F">
        <w:rPr>
          <w:b/>
        </w:rPr>
        <w:t>специализированного жилищного фонда»</w:t>
      </w:r>
    </w:p>
    <w:p w:rsidR="005968EE" w:rsidRDefault="005968EE" w:rsidP="005968EE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Начата___________</w:t>
      </w:r>
      <w:proofErr w:type="gramEnd"/>
    </w:p>
    <w:p w:rsidR="005968EE" w:rsidRPr="00585C9F" w:rsidRDefault="005968EE" w:rsidP="005968EE">
      <w:pPr>
        <w:pStyle w:val="22"/>
        <w:widowControl w:val="0"/>
        <w:spacing w:after="0" w:line="240" w:lineRule="auto"/>
        <w:jc w:val="both"/>
      </w:pPr>
      <w:proofErr w:type="gramStart"/>
      <w:r w:rsidRPr="00585C9F">
        <w:t>Окончена_________</w:t>
      </w:r>
      <w:proofErr w:type="gramEnd"/>
    </w:p>
    <w:p w:rsidR="005968EE" w:rsidRDefault="005968EE" w:rsidP="005968EE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9887" w:type="dxa"/>
        <w:tblLayout w:type="fixed"/>
        <w:tblLook w:val="04A0" w:firstRow="1" w:lastRow="0" w:firstColumn="1" w:lastColumn="0" w:noHBand="0" w:noVBand="1"/>
      </w:tblPr>
      <w:tblGrid>
        <w:gridCol w:w="665"/>
        <w:gridCol w:w="1421"/>
        <w:gridCol w:w="1560"/>
        <w:gridCol w:w="1417"/>
        <w:gridCol w:w="1134"/>
        <w:gridCol w:w="1849"/>
        <w:gridCol w:w="1841"/>
      </w:tblGrid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5C9F">
              <w:rPr>
                <w:b/>
                <w:sz w:val="24"/>
                <w:szCs w:val="24"/>
              </w:rPr>
              <w:t>п</w:t>
            </w:r>
            <w:proofErr w:type="gramEnd"/>
            <w:r w:rsidRPr="00585C9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Дата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принятия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85C9F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5968EE" w:rsidRPr="00585C9F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О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Адрес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прожив</w:t>
            </w:r>
            <w:r w:rsidRPr="00585C9F">
              <w:rPr>
                <w:b/>
                <w:sz w:val="24"/>
                <w:szCs w:val="24"/>
              </w:rPr>
              <w:t>а</w:t>
            </w:r>
            <w:r w:rsidRPr="00585C9F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Прин</w:t>
            </w:r>
            <w:r w:rsidRPr="00585C9F">
              <w:rPr>
                <w:b/>
                <w:sz w:val="24"/>
                <w:szCs w:val="24"/>
              </w:rPr>
              <w:t>я</w:t>
            </w:r>
            <w:r w:rsidRPr="00585C9F">
              <w:rPr>
                <w:b/>
                <w:sz w:val="24"/>
                <w:szCs w:val="24"/>
              </w:rPr>
              <w:t>то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шении (дата, исходящий номер)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5C9F">
              <w:rPr>
                <w:b/>
                <w:sz w:val="24"/>
                <w:szCs w:val="24"/>
              </w:rPr>
              <w:t>№, дата дог</w:t>
            </w:r>
            <w:r w:rsidRPr="00585C9F">
              <w:rPr>
                <w:b/>
                <w:sz w:val="24"/>
                <w:szCs w:val="24"/>
              </w:rPr>
              <w:t>о</w:t>
            </w:r>
            <w:r w:rsidRPr="00585C9F">
              <w:rPr>
                <w:b/>
                <w:sz w:val="24"/>
                <w:szCs w:val="24"/>
              </w:rPr>
              <w:t>вора найма жилого пом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щения (отме</w:t>
            </w:r>
            <w:r w:rsidRPr="00585C9F">
              <w:rPr>
                <w:b/>
                <w:sz w:val="24"/>
                <w:szCs w:val="24"/>
              </w:rPr>
              <w:t>т</w:t>
            </w:r>
            <w:r w:rsidRPr="00585C9F">
              <w:rPr>
                <w:b/>
                <w:sz w:val="24"/>
                <w:szCs w:val="24"/>
              </w:rPr>
              <w:t>ка о получ</w:t>
            </w:r>
            <w:r w:rsidRPr="00585C9F">
              <w:rPr>
                <w:b/>
                <w:sz w:val="24"/>
                <w:szCs w:val="24"/>
              </w:rPr>
              <w:t>е</w:t>
            </w:r>
            <w:r w:rsidRPr="00585C9F">
              <w:rPr>
                <w:b/>
                <w:sz w:val="24"/>
                <w:szCs w:val="24"/>
              </w:rPr>
              <w:t>нии договора)</w:t>
            </w:r>
          </w:p>
          <w:p w:rsidR="005968EE" w:rsidRPr="00585C9F" w:rsidRDefault="005968EE" w:rsidP="00585C9F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C9F">
              <w:rPr>
                <w:sz w:val="24"/>
                <w:szCs w:val="24"/>
              </w:rPr>
              <w:t>7</w:t>
            </w: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68EE" w:rsidRPr="00585C9F" w:rsidTr="00585C9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EE" w:rsidRPr="00585C9F" w:rsidRDefault="005968EE" w:rsidP="006D75D3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968EE" w:rsidRDefault="005968EE" w:rsidP="005968EE"/>
    <w:p w:rsidR="005968EE" w:rsidRDefault="005968EE" w:rsidP="005968EE"/>
    <w:p w:rsidR="005968EE" w:rsidRDefault="005968EE" w:rsidP="005968EE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A26294">
      <w:headerReference w:type="default" r:id="rId1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19" w:rsidRDefault="00770519">
      <w:r>
        <w:separator/>
      </w:r>
    </w:p>
  </w:endnote>
  <w:endnote w:type="continuationSeparator" w:id="0">
    <w:p w:rsidR="00770519" w:rsidRDefault="0077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19" w:rsidRDefault="00770519">
      <w:r>
        <w:separator/>
      </w:r>
    </w:p>
  </w:footnote>
  <w:footnote w:type="continuationSeparator" w:id="0">
    <w:p w:rsidR="00770519" w:rsidRDefault="0077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35" w:rsidRDefault="00C80E35" w:rsidP="00D401F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15F172A0"/>
    <w:multiLevelType w:val="hybridMultilevel"/>
    <w:tmpl w:val="66D67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c283b358-6281-416a-a377-3df1d6261ca0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27742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7104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C7C4C"/>
    <w:rsid w:val="000D109B"/>
    <w:rsid w:val="000D219C"/>
    <w:rsid w:val="000D2A33"/>
    <w:rsid w:val="000E063E"/>
    <w:rsid w:val="000E3C86"/>
    <w:rsid w:val="000E4D3A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405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5A0E"/>
    <w:rsid w:val="00157C57"/>
    <w:rsid w:val="00160938"/>
    <w:rsid w:val="00161947"/>
    <w:rsid w:val="00161AD0"/>
    <w:rsid w:val="00162CAF"/>
    <w:rsid w:val="00164CEE"/>
    <w:rsid w:val="00164E66"/>
    <w:rsid w:val="001671DB"/>
    <w:rsid w:val="0016734D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5D0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0E6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64C8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3952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D77B7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47EC2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4899"/>
    <w:rsid w:val="0053585F"/>
    <w:rsid w:val="00541C89"/>
    <w:rsid w:val="00542309"/>
    <w:rsid w:val="00544BDE"/>
    <w:rsid w:val="005455B1"/>
    <w:rsid w:val="005504B1"/>
    <w:rsid w:val="005522F7"/>
    <w:rsid w:val="00554395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C9F"/>
    <w:rsid w:val="00585DB8"/>
    <w:rsid w:val="005869E2"/>
    <w:rsid w:val="00587AE8"/>
    <w:rsid w:val="0059101C"/>
    <w:rsid w:val="00592F79"/>
    <w:rsid w:val="00593398"/>
    <w:rsid w:val="005943F0"/>
    <w:rsid w:val="005948D2"/>
    <w:rsid w:val="005968EE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0C04"/>
    <w:rsid w:val="005E1675"/>
    <w:rsid w:val="005E2FF8"/>
    <w:rsid w:val="005E34D9"/>
    <w:rsid w:val="005E796E"/>
    <w:rsid w:val="005F00C1"/>
    <w:rsid w:val="005F0A35"/>
    <w:rsid w:val="005F183E"/>
    <w:rsid w:val="005F2122"/>
    <w:rsid w:val="005F2EDF"/>
    <w:rsid w:val="005F447B"/>
    <w:rsid w:val="005F4916"/>
    <w:rsid w:val="006053BD"/>
    <w:rsid w:val="006053D4"/>
    <w:rsid w:val="00605F26"/>
    <w:rsid w:val="00605F3A"/>
    <w:rsid w:val="00607CD5"/>
    <w:rsid w:val="006136B2"/>
    <w:rsid w:val="006151D9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268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4DC6"/>
    <w:rsid w:val="006C08A3"/>
    <w:rsid w:val="006C1EAF"/>
    <w:rsid w:val="006C2040"/>
    <w:rsid w:val="006C2242"/>
    <w:rsid w:val="006C2B35"/>
    <w:rsid w:val="006C399E"/>
    <w:rsid w:val="006C5511"/>
    <w:rsid w:val="006D0637"/>
    <w:rsid w:val="006D1E3D"/>
    <w:rsid w:val="006D75D3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09C0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3EA8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0519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51D6"/>
    <w:rsid w:val="007E634E"/>
    <w:rsid w:val="007E6C48"/>
    <w:rsid w:val="007E77C9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0BA4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5543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A4E"/>
    <w:rsid w:val="00960F1F"/>
    <w:rsid w:val="0096169F"/>
    <w:rsid w:val="00963B3C"/>
    <w:rsid w:val="009640EA"/>
    <w:rsid w:val="009643E7"/>
    <w:rsid w:val="0096531B"/>
    <w:rsid w:val="00966571"/>
    <w:rsid w:val="0096771E"/>
    <w:rsid w:val="00970E1B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0824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545A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294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3724F"/>
    <w:rsid w:val="00A439E2"/>
    <w:rsid w:val="00A458B1"/>
    <w:rsid w:val="00A47AB3"/>
    <w:rsid w:val="00A504C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25502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0EDF"/>
    <w:rsid w:val="00B7165E"/>
    <w:rsid w:val="00B86C0A"/>
    <w:rsid w:val="00B87595"/>
    <w:rsid w:val="00B92159"/>
    <w:rsid w:val="00B9430A"/>
    <w:rsid w:val="00B97729"/>
    <w:rsid w:val="00BA2D82"/>
    <w:rsid w:val="00BA321B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6C03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3C0F"/>
    <w:rsid w:val="00C25104"/>
    <w:rsid w:val="00C31DBE"/>
    <w:rsid w:val="00C32104"/>
    <w:rsid w:val="00C332CD"/>
    <w:rsid w:val="00C33BFF"/>
    <w:rsid w:val="00C4055D"/>
    <w:rsid w:val="00C464C7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0E35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2DCF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5B72"/>
    <w:rsid w:val="00CF64BE"/>
    <w:rsid w:val="00CF7E4B"/>
    <w:rsid w:val="00D00174"/>
    <w:rsid w:val="00D034E5"/>
    <w:rsid w:val="00D03E76"/>
    <w:rsid w:val="00D06FB0"/>
    <w:rsid w:val="00D12878"/>
    <w:rsid w:val="00D1466A"/>
    <w:rsid w:val="00D1571B"/>
    <w:rsid w:val="00D15796"/>
    <w:rsid w:val="00D15F89"/>
    <w:rsid w:val="00D17D1F"/>
    <w:rsid w:val="00D21AF6"/>
    <w:rsid w:val="00D23F6D"/>
    <w:rsid w:val="00D244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E759C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3599E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A84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032C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5D9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ti-nvartovsk.ru" TargetMode="External"/><Relationship Id="rId18" Type="http://schemas.openxmlformats.org/officeDocument/2006/relationships/hyperlink" Target="consultantplus://offline/ref=279318A83213D472A87034C9C4F81C06D2288540140B680A09CF5C12C94527867044C6258FD779BAbCj2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o@bti-nvartovsk.ru" TargetMode="External"/><Relationship Id="rId17" Type="http://schemas.openxmlformats.org/officeDocument/2006/relationships/hyperlink" Target="consultantplus://offline/ref=9EA72ECD7D32647CE7B7AB0F103FC42E49BB0AF09179E571F37ADE693805A3915EC7330FD939f56A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507495D4E3E44FE63EB7BE403F3FDCB9E3925B854D5D3A2651DF3519BD425D3960EAA45221BF0C21B786SFr8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stechnv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86.gosuslugi.ru" TargetMode="External"/><Relationship Id="rId10" Type="http://schemas.openxmlformats.org/officeDocument/2006/relationships/hyperlink" Target="mailto:fgu8604@mail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8604@yandex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6046-7AE9-40E7-BE3D-CD33A87A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8526</Words>
  <Characters>48604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1</cp:lastModifiedBy>
  <cp:revision>23</cp:revision>
  <cp:lastPrinted>2015-12-02T07:10:00Z</cp:lastPrinted>
  <dcterms:created xsi:type="dcterms:W3CDTF">2014-03-04T04:58:00Z</dcterms:created>
  <dcterms:modified xsi:type="dcterms:W3CDTF">2015-12-03T14:07:00Z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c283b358-6281-416a-a377-3df1d6261ca0</vt:lpwstr>
  </property>
</Properties>
</file>