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A4" w:rsidRPr="00AD42A4" w:rsidRDefault="00AD42A4" w:rsidP="000A6F95">
      <w:pPr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СОВЕТ ДЕПУТАТОВ</w:t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СЕЛЬСКОГО ПОСЕЛЕНИЯ АГАН</w:t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Нижневартовского района</w:t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Ханты-Мансийского автономного округа - Югры</w:t>
      </w:r>
    </w:p>
    <w:p w:rsidR="00AD42A4" w:rsidRPr="00AD42A4" w:rsidRDefault="00AD42A4" w:rsidP="00AD42A4">
      <w:pPr>
        <w:ind w:firstLine="680"/>
        <w:jc w:val="right"/>
        <w:rPr>
          <w:sz w:val="36"/>
          <w:szCs w:val="36"/>
        </w:rPr>
      </w:pPr>
      <w:r w:rsidRPr="00AD42A4">
        <w:rPr>
          <w:sz w:val="36"/>
          <w:szCs w:val="36"/>
        </w:rPr>
        <w:tab/>
      </w:r>
      <w:r w:rsidRPr="00AD42A4">
        <w:rPr>
          <w:sz w:val="36"/>
          <w:szCs w:val="36"/>
        </w:rPr>
        <w:tab/>
      </w:r>
      <w:r w:rsidRPr="00AD42A4">
        <w:rPr>
          <w:sz w:val="36"/>
          <w:szCs w:val="36"/>
        </w:rPr>
        <w:tab/>
      </w:r>
      <w:r w:rsidRPr="00AD42A4">
        <w:rPr>
          <w:sz w:val="36"/>
          <w:szCs w:val="36"/>
        </w:rPr>
        <w:tab/>
      </w:r>
    </w:p>
    <w:p w:rsid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РЕШЕНИЕ</w:t>
      </w:r>
    </w:p>
    <w:p w:rsidR="00A52EFA" w:rsidRPr="00A52EFA" w:rsidRDefault="00AD3017" w:rsidP="00A52EFA">
      <w:pPr>
        <w:widowControl w:val="0"/>
        <w:shd w:val="clear" w:color="auto" w:fill="FFFFFF"/>
        <w:tabs>
          <w:tab w:val="left" w:pos="8145"/>
          <w:tab w:val="left" w:pos="8563"/>
        </w:tabs>
        <w:autoSpaceDE w:val="0"/>
        <w:autoSpaceDN w:val="0"/>
        <w:adjustRightInd w:val="0"/>
        <w:spacing w:before="312"/>
        <w:ind w:left="10"/>
        <w:rPr>
          <w:sz w:val="28"/>
          <w:szCs w:val="28"/>
        </w:rPr>
      </w:pPr>
      <w:r>
        <w:rPr>
          <w:spacing w:val="-8"/>
          <w:sz w:val="28"/>
          <w:szCs w:val="28"/>
        </w:rPr>
        <w:t>от  21</w:t>
      </w:r>
      <w:r w:rsidR="00493D59">
        <w:rPr>
          <w:spacing w:val="-8"/>
          <w:sz w:val="28"/>
          <w:szCs w:val="28"/>
        </w:rPr>
        <w:t>.12.</w:t>
      </w:r>
      <w:r>
        <w:rPr>
          <w:spacing w:val="-8"/>
          <w:sz w:val="28"/>
          <w:szCs w:val="28"/>
        </w:rPr>
        <w:t>2020</w:t>
      </w:r>
      <w:r w:rsidR="00A52EFA" w:rsidRPr="00A52EFA">
        <w:rPr>
          <w:spacing w:val="-8"/>
          <w:sz w:val="28"/>
          <w:szCs w:val="28"/>
        </w:rPr>
        <w:t xml:space="preserve"> г.</w:t>
      </w:r>
      <w:r w:rsidR="00A52EFA" w:rsidRPr="00A52EFA">
        <w:rPr>
          <w:rFonts w:ascii="Arial" w:cs="Arial"/>
          <w:sz w:val="28"/>
          <w:szCs w:val="28"/>
        </w:rPr>
        <w:tab/>
        <w:t xml:space="preserve">     </w:t>
      </w:r>
      <w:r w:rsidR="00AD42A4">
        <w:rPr>
          <w:rFonts w:ascii="Arial" w:cs="Arial"/>
          <w:sz w:val="28"/>
          <w:szCs w:val="28"/>
        </w:rPr>
        <w:t xml:space="preserve"> </w:t>
      </w:r>
      <w:r w:rsidR="00A52EFA" w:rsidRPr="00A52EF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44</w:t>
      </w:r>
    </w:p>
    <w:p w:rsidR="00A52EFA" w:rsidRDefault="00A52EFA" w:rsidP="00A52EF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sz w:val="28"/>
          <w:szCs w:val="28"/>
        </w:rPr>
      </w:pPr>
    </w:p>
    <w:p w:rsidR="00A17B80" w:rsidRDefault="00A17B80" w:rsidP="00A17B80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13C3">
        <w:rPr>
          <w:sz w:val="28"/>
          <w:szCs w:val="28"/>
        </w:rPr>
        <w:t>б утверждении отчета главы сельского поселения Аган «О деятельности администрации сельского</w:t>
      </w:r>
      <w:r w:rsidR="00AD3017">
        <w:rPr>
          <w:sz w:val="28"/>
          <w:szCs w:val="28"/>
        </w:rPr>
        <w:t xml:space="preserve"> поселения Аган в 2020</w:t>
      </w:r>
      <w:r w:rsidR="007F13C3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</w:t>
      </w:r>
    </w:p>
    <w:p w:rsidR="00A17B80" w:rsidRDefault="00A17B80" w:rsidP="00A17B80">
      <w:pPr>
        <w:ind w:right="4818"/>
        <w:jc w:val="both"/>
        <w:rPr>
          <w:sz w:val="28"/>
          <w:szCs w:val="28"/>
        </w:rPr>
      </w:pPr>
    </w:p>
    <w:p w:rsidR="007F13C3" w:rsidRDefault="00A17B80" w:rsidP="00A17B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13C3">
        <w:rPr>
          <w:sz w:val="28"/>
          <w:szCs w:val="28"/>
        </w:rPr>
        <w:t xml:space="preserve">целях реализации статей 35, 36 Федерального закона от 06.10.2003 г. № 131 – ФЗ «Об общих принципах организации местного самоуправления в Российской Федерации», заслушав  отчет главы сельского поселения Аган «О деятельности администрации </w:t>
      </w:r>
      <w:r w:rsidR="00AD3017">
        <w:rPr>
          <w:sz w:val="28"/>
          <w:szCs w:val="28"/>
        </w:rPr>
        <w:t>сельского поселения Аган в  2020</w:t>
      </w:r>
      <w:r w:rsidR="007F13C3">
        <w:rPr>
          <w:sz w:val="28"/>
          <w:szCs w:val="28"/>
        </w:rPr>
        <w:t xml:space="preserve"> году»</w:t>
      </w:r>
      <w:r w:rsidR="00493D59">
        <w:rPr>
          <w:sz w:val="28"/>
          <w:szCs w:val="28"/>
        </w:rPr>
        <w:t>,</w:t>
      </w:r>
    </w:p>
    <w:p w:rsidR="00A17B80" w:rsidRDefault="00A17B80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B80" w:rsidRDefault="00A17B80" w:rsidP="00A1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F13C3">
        <w:rPr>
          <w:sz w:val="28"/>
          <w:szCs w:val="28"/>
        </w:rPr>
        <w:t xml:space="preserve"> сельского поселения Аган</w:t>
      </w:r>
    </w:p>
    <w:p w:rsidR="00A17B80" w:rsidRDefault="00A17B80" w:rsidP="00A17B80">
      <w:pPr>
        <w:ind w:firstLine="720"/>
        <w:jc w:val="both"/>
        <w:rPr>
          <w:sz w:val="28"/>
          <w:szCs w:val="28"/>
        </w:rPr>
      </w:pPr>
    </w:p>
    <w:p w:rsidR="00A17B80" w:rsidRDefault="00A17B80" w:rsidP="0089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7B80" w:rsidRDefault="00A17B80" w:rsidP="00A17B80">
      <w:pPr>
        <w:jc w:val="both"/>
        <w:rPr>
          <w:sz w:val="28"/>
          <w:szCs w:val="28"/>
        </w:rPr>
      </w:pPr>
    </w:p>
    <w:p w:rsidR="007F13C3" w:rsidRDefault="00A17B80" w:rsidP="009420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3C3">
        <w:rPr>
          <w:sz w:val="28"/>
          <w:szCs w:val="28"/>
        </w:rPr>
        <w:t>Отчет главы сельского поселения Аган «О деятельности администрации</w:t>
      </w:r>
      <w:r w:rsidR="00AD3017">
        <w:rPr>
          <w:sz w:val="28"/>
          <w:szCs w:val="28"/>
        </w:rPr>
        <w:t xml:space="preserve"> сельского поселения Аган в 2020</w:t>
      </w:r>
      <w:r w:rsidR="007F13C3">
        <w:rPr>
          <w:sz w:val="28"/>
          <w:szCs w:val="28"/>
        </w:rPr>
        <w:t xml:space="preserve"> году» принять к сведению.</w:t>
      </w:r>
    </w:p>
    <w:p w:rsidR="00A17B80" w:rsidRDefault="00A17B80" w:rsidP="00A17B80">
      <w:pPr>
        <w:ind w:firstLine="720"/>
        <w:jc w:val="both"/>
        <w:rPr>
          <w:sz w:val="28"/>
          <w:szCs w:val="28"/>
        </w:rPr>
      </w:pPr>
    </w:p>
    <w:p w:rsidR="000A6F95" w:rsidRDefault="00A17B80" w:rsidP="00A17B80">
      <w:pPr>
        <w:ind w:firstLine="720"/>
        <w:jc w:val="both"/>
        <w:rPr>
          <w:sz w:val="28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r w:rsidR="000A6F95">
        <w:rPr>
          <w:sz w:val="28"/>
        </w:rPr>
        <w:t xml:space="preserve"> </w:t>
      </w:r>
      <w:r w:rsidR="007F13C3">
        <w:rPr>
          <w:sz w:val="28"/>
        </w:rPr>
        <w:t xml:space="preserve">Признать работу администрации </w:t>
      </w:r>
      <w:r w:rsidR="00AD3017">
        <w:rPr>
          <w:sz w:val="28"/>
        </w:rPr>
        <w:t>сельского поселения Аган  в 2020</w:t>
      </w:r>
      <w:r w:rsidR="000A6F95">
        <w:rPr>
          <w:sz w:val="28"/>
        </w:rPr>
        <w:t xml:space="preserve"> году удовлетворительной.</w:t>
      </w:r>
    </w:p>
    <w:p w:rsidR="000A6F95" w:rsidRDefault="000A6F95" w:rsidP="00A17B80">
      <w:pPr>
        <w:ind w:firstLine="720"/>
        <w:jc w:val="both"/>
        <w:rPr>
          <w:sz w:val="28"/>
        </w:rPr>
      </w:pPr>
    </w:p>
    <w:p w:rsidR="000A6F95" w:rsidRDefault="00704C11" w:rsidP="000A6F9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493D59" w:rsidRPr="00493D59">
        <w:rPr>
          <w:sz w:val="28"/>
          <w:szCs w:val="28"/>
        </w:rPr>
        <w:t xml:space="preserve">Решение опубликовать (обнародовать) в приложении «Официальный бюллетень» к районной газете «Новости </w:t>
      </w:r>
      <w:proofErr w:type="spellStart"/>
      <w:r w:rsidR="00493D59" w:rsidRPr="00493D59">
        <w:rPr>
          <w:sz w:val="28"/>
          <w:szCs w:val="28"/>
        </w:rPr>
        <w:t>Приобья</w:t>
      </w:r>
      <w:proofErr w:type="spellEnd"/>
      <w:r w:rsidR="00493D59" w:rsidRPr="00493D59">
        <w:rPr>
          <w:sz w:val="28"/>
          <w:szCs w:val="28"/>
        </w:rPr>
        <w:t>» и разместить на официальном веб-сайте администрации сельского поселения Аган (</w:t>
      </w:r>
      <w:hyperlink r:id="rId6" w:history="1">
        <w:r w:rsidR="00493D59" w:rsidRPr="00493D59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493D59" w:rsidRPr="00493D59">
          <w:rPr>
            <w:color w:val="0000FF" w:themeColor="hyperlink"/>
            <w:sz w:val="28"/>
            <w:szCs w:val="28"/>
            <w:u w:val="single"/>
          </w:rPr>
          <w:t>.аган-адм.рф</w:t>
        </w:r>
      </w:hyperlink>
      <w:r w:rsidR="00493D59" w:rsidRPr="00493D59">
        <w:rPr>
          <w:sz w:val="28"/>
          <w:szCs w:val="28"/>
        </w:rPr>
        <w:t>).</w:t>
      </w:r>
      <w:proofErr w:type="gramEnd"/>
    </w:p>
    <w:p w:rsidR="000A6F95" w:rsidRDefault="000A6F95" w:rsidP="000A6F9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A6F95" w:rsidRDefault="000A6F95" w:rsidP="000A6F9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решения возложить на постоянную комиссию по законности, правопорядку, народностям Севера и охране природы Совета депутатов (Т. М. Матвеева).</w:t>
      </w:r>
    </w:p>
    <w:p w:rsidR="00A17B80" w:rsidRPr="007B23C6" w:rsidRDefault="00A17B80" w:rsidP="00A52EFA">
      <w:pPr>
        <w:jc w:val="both"/>
        <w:rPr>
          <w:rFonts w:eastAsiaTheme="minorHAnsi"/>
          <w:sz w:val="28"/>
          <w:szCs w:val="28"/>
          <w:lang w:eastAsia="en-US"/>
        </w:rPr>
      </w:pPr>
    </w:p>
    <w:p w:rsidR="00A17B80" w:rsidRPr="007B23C6" w:rsidRDefault="00A17B80" w:rsidP="00A52EFA">
      <w:pPr>
        <w:jc w:val="both"/>
        <w:rPr>
          <w:sz w:val="28"/>
          <w:szCs w:val="28"/>
        </w:rPr>
      </w:pPr>
    </w:p>
    <w:p w:rsidR="00A17B80" w:rsidRDefault="00D6494B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02340">
        <w:rPr>
          <w:sz w:val="28"/>
          <w:szCs w:val="28"/>
        </w:rPr>
        <w:t xml:space="preserve"> Аган</w:t>
      </w:r>
      <w:r>
        <w:rPr>
          <w:sz w:val="28"/>
          <w:szCs w:val="28"/>
        </w:rPr>
        <w:t xml:space="preserve">                             </w:t>
      </w:r>
      <w:r w:rsidR="00D0234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Т.</w:t>
      </w:r>
      <w:r w:rsidR="00A52EFA">
        <w:rPr>
          <w:sz w:val="28"/>
          <w:szCs w:val="28"/>
        </w:rPr>
        <w:t xml:space="preserve"> </w:t>
      </w:r>
      <w:r>
        <w:rPr>
          <w:sz w:val="28"/>
          <w:szCs w:val="28"/>
        </w:rPr>
        <w:t>С. Соколова</w:t>
      </w:r>
    </w:p>
    <w:p w:rsidR="00D07D27" w:rsidRDefault="00D07D27" w:rsidP="00A17B80">
      <w:pPr>
        <w:jc w:val="both"/>
        <w:rPr>
          <w:sz w:val="28"/>
          <w:szCs w:val="28"/>
        </w:rPr>
      </w:pPr>
    </w:p>
    <w:p w:rsidR="00493D59" w:rsidRDefault="00493D59" w:rsidP="00A17B80">
      <w:pPr>
        <w:jc w:val="both"/>
        <w:rPr>
          <w:sz w:val="28"/>
          <w:szCs w:val="28"/>
        </w:rPr>
      </w:pPr>
    </w:p>
    <w:p w:rsidR="00E67EFF" w:rsidRDefault="00E67EFF" w:rsidP="00A17B80">
      <w:pPr>
        <w:jc w:val="both"/>
        <w:rPr>
          <w:sz w:val="28"/>
          <w:szCs w:val="28"/>
        </w:rPr>
      </w:pPr>
      <w:bookmarkStart w:id="0" w:name="_GoBack"/>
      <w:bookmarkEnd w:id="0"/>
    </w:p>
    <w:p w:rsidR="00D07D27" w:rsidRPr="00D07D27" w:rsidRDefault="00D07D27" w:rsidP="00D07D27">
      <w:pPr>
        <w:ind w:right="142" w:firstLine="426"/>
        <w:jc w:val="right"/>
        <w:rPr>
          <w:sz w:val="28"/>
          <w:szCs w:val="28"/>
        </w:rPr>
      </w:pPr>
      <w:r w:rsidRPr="00D07D27">
        <w:rPr>
          <w:sz w:val="28"/>
          <w:szCs w:val="28"/>
        </w:rPr>
        <w:lastRenderedPageBreak/>
        <w:t xml:space="preserve">Приложение </w:t>
      </w:r>
    </w:p>
    <w:p w:rsidR="00D07D27" w:rsidRPr="00D07D27" w:rsidRDefault="00D07D27" w:rsidP="00D07D27">
      <w:pPr>
        <w:ind w:right="142" w:firstLine="426"/>
        <w:jc w:val="right"/>
        <w:rPr>
          <w:sz w:val="28"/>
          <w:szCs w:val="28"/>
        </w:rPr>
      </w:pPr>
      <w:r w:rsidRPr="00D07D27">
        <w:rPr>
          <w:sz w:val="28"/>
          <w:szCs w:val="28"/>
        </w:rPr>
        <w:t>к решению Совета депутатов</w:t>
      </w:r>
    </w:p>
    <w:p w:rsidR="00D07D27" w:rsidRPr="00D07D27" w:rsidRDefault="00AD3017" w:rsidP="00D07D27">
      <w:pPr>
        <w:ind w:right="142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21.12.2020 г. № 44</w:t>
      </w:r>
    </w:p>
    <w:p w:rsidR="00D07D27" w:rsidRPr="00D07D27" w:rsidRDefault="00D07D27" w:rsidP="00D07D27">
      <w:pPr>
        <w:ind w:right="142" w:firstLine="426"/>
        <w:jc w:val="center"/>
        <w:rPr>
          <w:b/>
          <w:sz w:val="28"/>
          <w:szCs w:val="28"/>
        </w:rPr>
      </w:pPr>
    </w:p>
    <w:p w:rsidR="00D07D27" w:rsidRPr="00D07D27" w:rsidRDefault="00D07D27" w:rsidP="00D07D27">
      <w:pPr>
        <w:ind w:right="142" w:firstLine="426"/>
        <w:jc w:val="center"/>
        <w:rPr>
          <w:b/>
          <w:sz w:val="28"/>
          <w:szCs w:val="28"/>
        </w:rPr>
      </w:pPr>
    </w:p>
    <w:p w:rsidR="00493D59" w:rsidRDefault="00493D59" w:rsidP="00493D59">
      <w:pPr>
        <w:jc w:val="both"/>
        <w:rPr>
          <w:sz w:val="28"/>
          <w:szCs w:val="28"/>
        </w:rPr>
      </w:pPr>
    </w:p>
    <w:p w:rsidR="00493D59" w:rsidRPr="00D07D27" w:rsidRDefault="00493D59" w:rsidP="00493D59">
      <w:pPr>
        <w:ind w:right="142" w:firstLine="426"/>
        <w:jc w:val="center"/>
        <w:rPr>
          <w:b/>
          <w:sz w:val="28"/>
          <w:szCs w:val="28"/>
        </w:rPr>
      </w:pPr>
      <w:r w:rsidRPr="00D07D27">
        <w:rPr>
          <w:b/>
          <w:sz w:val="28"/>
          <w:szCs w:val="28"/>
        </w:rPr>
        <w:t xml:space="preserve">Отчет главы поселения </w:t>
      </w:r>
    </w:p>
    <w:p w:rsidR="00493D59" w:rsidRPr="00D07D27" w:rsidRDefault="00493D59" w:rsidP="00493D59">
      <w:pPr>
        <w:ind w:right="142" w:firstLine="426"/>
        <w:jc w:val="center"/>
        <w:rPr>
          <w:b/>
          <w:bCs/>
          <w:color w:val="000000"/>
          <w:sz w:val="28"/>
          <w:szCs w:val="22"/>
        </w:rPr>
      </w:pPr>
      <w:r w:rsidRPr="00D07D27">
        <w:rPr>
          <w:b/>
          <w:sz w:val="28"/>
          <w:szCs w:val="28"/>
        </w:rPr>
        <w:t xml:space="preserve">о результатах деятельности органов местного самоуправления сельского поселения Аган </w:t>
      </w:r>
      <w:r w:rsidR="00AD3017">
        <w:rPr>
          <w:b/>
          <w:bCs/>
          <w:color w:val="000000"/>
          <w:sz w:val="28"/>
          <w:szCs w:val="22"/>
        </w:rPr>
        <w:t>за 2020</w:t>
      </w:r>
      <w:r w:rsidRPr="00D07D27">
        <w:rPr>
          <w:b/>
          <w:bCs/>
          <w:color w:val="000000"/>
          <w:sz w:val="28"/>
          <w:szCs w:val="22"/>
        </w:rPr>
        <w:t xml:space="preserve"> год</w:t>
      </w:r>
    </w:p>
    <w:p w:rsid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802A3E" w:rsidP="00493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493D59" w:rsidRPr="00493D59">
        <w:rPr>
          <w:sz w:val="28"/>
          <w:szCs w:val="28"/>
        </w:rPr>
        <w:t xml:space="preserve"> Борис Александрович!</w:t>
      </w:r>
    </w:p>
    <w:p w:rsidR="00493D59" w:rsidRPr="00D07D27" w:rsidRDefault="00493D59" w:rsidP="00493D5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07D27">
        <w:rPr>
          <w:bCs/>
          <w:color w:val="000000"/>
          <w:sz w:val="28"/>
          <w:szCs w:val="22"/>
        </w:rPr>
        <w:t>Уважаемые депутаты Совета  депутатов сельского  поселения Аган!</w:t>
      </w:r>
    </w:p>
    <w:p w:rsidR="00493D59" w:rsidRPr="00D07D27" w:rsidRDefault="00493D59" w:rsidP="00493D5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Уважаемые жители сельского поселения Аган, приглашенные!</w:t>
      </w:r>
    </w:p>
    <w:p w:rsidR="00493D59" w:rsidRPr="00D07D27" w:rsidRDefault="00493D59" w:rsidP="00493D59">
      <w:pPr>
        <w:ind w:firstLine="709"/>
        <w:jc w:val="both"/>
        <w:rPr>
          <w:rFonts w:eastAsiaTheme="minorEastAsia"/>
          <w:color w:val="00B050"/>
          <w:sz w:val="28"/>
          <w:szCs w:val="28"/>
        </w:rPr>
      </w:pPr>
    </w:p>
    <w:p w:rsidR="00493D59" w:rsidRDefault="00493D59" w:rsidP="00493D59">
      <w:pPr>
        <w:ind w:right="142" w:firstLine="426"/>
        <w:jc w:val="center"/>
        <w:rPr>
          <w:b/>
          <w:sz w:val="28"/>
          <w:szCs w:val="28"/>
          <w:u w:val="single"/>
        </w:rPr>
      </w:pPr>
      <w:r w:rsidRPr="00D07D27">
        <w:rPr>
          <w:b/>
          <w:sz w:val="28"/>
          <w:szCs w:val="28"/>
          <w:u w:val="single"/>
        </w:rPr>
        <w:t>Социальный паспорт поселения</w:t>
      </w:r>
    </w:p>
    <w:p w:rsidR="00263F36" w:rsidRPr="00D07D27" w:rsidRDefault="00263F36" w:rsidP="00493D59">
      <w:pPr>
        <w:ind w:right="142" w:firstLine="426"/>
        <w:jc w:val="center"/>
        <w:rPr>
          <w:b/>
          <w:sz w:val="28"/>
          <w:szCs w:val="28"/>
          <w:u w:val="single"/>
        </w:rPr>
      </w:pP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 xml:space="preserve">В нашем поселении </w:t>
      </w:r>
      <w:r w:rsidRPr="00263F36">
        <w:rPr>
          <w:sz w:val="28"/>
          <w:szCs w:val="28"/>
        </w:rPr>
        <w:t>согласно статистическим данным</w:t>
      </w:r>
      <w:r w:rsidRPr="00263F36">
        <w:rPr>
          <w:rFonts w:eastAsiaTheme="minorEastAsia"/>
          <w:sz w:val="28"/>
          <w:szCs w:val="28"/>
        </w:rPr>
        <w:t xml:space="preserve"> проживают</w:t>
      </w:r>
      <w:r w:rsidRPr="00263F36">
        <w:rPr>
          <w:sz w:val="28"/>
          <w:szCs w:val="28"/>
        </w:rPr>
        <w:t xml:space="preserve">, – 482 человека в том числе:  моложе </w:t>
      </w:r>
      <w:r w:rsidR="00E67EFF">
        <w:rPr>
          <w:sz w:val="28"/>
          <w:szCs w:val="28"/>
        </w:rPr>
        <w:t>труд</w:t>
      </w:r>
      <w:r w:rsidRPr="00263F36">
        <w:rPr>
          <w:sz w:val="28"/>
          <w:szCs w:val="28"/>
        </w:rPr>
        <w:t>оспособного возраста -147 человек, трудоспособное население– 282 человека, пенсионеров–53 человека, коренное население –332 человека, занято в экономике – 264 человека;</w:t>
      </w:r>
    </w:p>
    <w:p w:rsidR="00263F36" w:rsidRPr="00263F36" w:rsidRDefault="00263F36" w:rsidP="00263F36">
      <w:pPr>
        <w:ind w:firstLine="709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Численность зарегистрированных безработных в Центре занятости на 23.12.2020 - 13  человек.</w:t>
      </w:r>
    </w:p>
    <w:p w:rsidR="00493D59" w:rsidRDefault="00493D59" w:rsidP="00493D59">
      <w:pPr>
        <w:spacing w:line="276" w:lineRule="auto"/>
        <w:jc w:val="center"/>
        <w:rPr>
          <w:rFonts w:eastAsiaTheme="minorEastAsia"/>
          <w:b/>
          <w:sz w:val="28"/>
          <w:szCs w:val="28"/>
          <w:u w:val="single"/>
        </w:rPr>
      </w:pPr>
    </w:p>
    <w:p w:rsidR="00493D59" w:rsidRPr="00D07D27" w:rsidRDefault="00493D59" w:rsidP="00493D59">
      <w:pPr>
        <w:spacing w:line="276" w:lineRule="auto"/>
        <w:jc w:val="center"/>
        <w:rPr>
          <w:rFonts w:eastAsiaTheme="minorEastAsia"/>
          <w:b/>
          <w:sz w:val="28"/>
          <w:szCs w:val="28"/>
          <w:u w:val="single"/>
        </w:rPr>
      </w:pPr>
      <w:r w:rsidRPr="00D07D27">
        <w:rPr>
          <w:rFonts w:eastAsiaTheme="minorEastAsia"/>
          <w:b/>
          <w:sz w:val="28"/>
          <w:szCs w:val="28"/>
          <w:u w:val="single"/>
        </w:rPr>
        <w:t>Работа Совета депутатов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263F36" w:rsidRPr="00263F36" w:rsidRDefault="00263F36" w:rsidP="00263F36">
      <w:pPr>
        <w:ind w:firstLine="708"/>
        <w:contextualSpacing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>В 2020 году администрация сельского поселения исполняла свои полномочия в соответствии с действующим законодательством, регламентирующим деятельность органов местного самоуправления.</w:t>
      </w:r>
    </w:p>
    <w:p w:rsidR="00263F36" w:rsidRPr="00263F36" w:rsidRDefault="00263F36" w:rsidP="00263F36">
      <w:pPr>
        <w:ind w:firstLine="708"/>
        <w:contextualSpacing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Одним из основных функций Совета депутатов является работа с населением. Составлен и утверждён график приёма депутатами граждан, в соответствии с которым каждый депутат ведёт личный приём, в связи с эпидемиологической ситуацией очные приемы не проводились. За отчётный период к депутатам обратилось 11 граждан. Решено положительно 7 вопросов.  </w:t>
      </w:r>
      <w:r w:rsidRPr="00263F36">
        <w:rPr>
          <w:sz w:val="28"/>
          <w:szCs w:val="28"/>
        </w:rPr>
        <w:t>По остальным даны консультации и разъяснения. Наибольшее количество обращений поступило по вопросам жилищно-коммунального хозяйства, социального обеспечения граждан, строительства и ремонтов, обеспечения жильем, благоустройства.</w:t>
      </w:r>
    </w:p>
    <w:p w:rsidR="00263F36" w:rsidRPr="00263F36" w:rsidRDefault="00263F36" w:rsidP="00263F36">
      <w:pPr>
        <w:ind w:firstLine="708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Основной формой работы Совета депутатов сельского поселения Аган являются заседания. За отчетный период состоялось 15 заседаний Совета депутатов. </w:t>
      </w:r>
      <w:r w:rsidRPr="00263F36">
        <w:rPr>
          <w:rFonts w:eastAsiaTheme="minorEastAsia"/>
          <w:sz w:val="28"/>
          <w:szCs w:val="28"/>
        </w:rPr>
        <w:t xml:space="preserve">Принято 42 решения, регулирующих различные сферы жизнедеятельности поселения </w:t>
      </w:r>
      <w:r w:rsidRPr="00263F36">
        <w:rPr>
          <w:sz w:val="28"/>
          <w:szCs w:val="28"/>
        </w:rPr>
        <w:t xml:space="preserve">в том числе: 3 решения - изменения и дополнения в Устав поселения в соответствии с Федеральным и окружным </w:t>
      </w:r>
      <w:r w:rsidRPr="00263F36">
        <w:rPr>
          <w:sz w:val="28"/>
          <w:szCs w:val="28"/>
        </w:rPr>
        <w:lastRenderedPageBreak/>
        <w:t>законодательством, 5 решений - по законности, правопорядку, 28 решений-по бюджету, налогам и финансам, 9 решений по исполнению иных полномочий.</w:t>
      </w:r>
    </w:p>
    <w:p w:rsidR="00263F36" w:rsidRPr="00263F36" w:rsidRDefault="00263F36" w:rsidP="00263F36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>Депутатами Совета депутатов своевременно принимались решения по утверждению бюджета поселения, решения по корректировке бюджета в течение года, направляя необходимые денежные средства на финансирование первоочередных нужд поселения.</w:t>
      </w:r>
    </w:p>
    <w:p w:rsidR="00263F36" w:rsidRPr="00263F36" w:rsidRDefault="00263F36" w:rsidP="00263F36">
      <w:pPr>
        <w:spacing w:after="200"/>
        <w:ind w:firstLine="708"/>
        <w:jc w:val="both"/>
        <w:rPr>
          <w:rFonts w:eastAsiaTheme="minorEastAsia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 xml:space="preserve">21 декабря Советом депутатов сельского поселения Аган принят бюджет нашего поселения на 2021 год и плановый период 2022 и 2023 годов. </w:t>
      </w:r>
    </w:p>
    <w:p w:rsidR="00493D59" w:rsidRPr="00493D59" w:rsidRDefault="00493D59" w:rsidP="00493D5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07D27">
        <w:rPr>
          <w:b/>
          <w:bCs/>
          <w:sz w:val="28"/>
          <w:szCs w:val="22"/>
          <w:u w:val="single"/>
        </w:rPr>
        <w:t>Бюджет</w:t>
      </w:r>
    </w:p>
    <w:p w:rsidR="00263F36" w:rsidRPr="00263F36" w:rsidRDefault="00263F36" w:rsidP="00263F36">
      <w:pPr>
        <w:ind w:right="142"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Основным документом исполнения полномочий  поселения является бюджет, принятый Решением Совета депутатов сельского поселения Аган № 47 от 25.12.2019 г. на 2021 г. и   плановый период 2022-2023 годов.   </w:t>
      </w:r>
      <w:r w:rsidRPr="00263F36">
        <w:rPr>
          <w:sz w:val="28"/>
          <w:szCs w:val="28"/>
        </w:rPr>
        <w:tab/>
      </w:r>
    </w:p>
    <w:p w:rsidR="00263F36" w:rsidRPr="00263F36" w:rsidRDefault="00263F36" w:rsidP="00263F36">
      <w:pPr>
        <w:ind w:right="142" w:firstLine="708"/>
        <w:jc w:val="both"/>
        <w:rPr>
          <w:sz w:val="28"/>
          <w:szCs w:val="28"/>
        </w:rPr>
      </w:pPr>
      <w:r w:rsidRPr="00263F36">
        <w:rPr>
          <w:rFonts w:eastAsia="Calibri"/>
          <w:sz w:val="28"/>
          <w:szCs w:val="28"/>
        </w:rPr>
        <w:t xml:space="preserve">В целях эффективного решения вопросов местного значения,  администрация, депутаты поселения уточняли  местный  бюджет  за 2020 г.   два раза. </w:t>
      </w:r>
    </w:p>
    <w:p w:rsidR="00263F36" w:rsidRPr="00263F36" w:rsidRDefault="00263F36" w:rsidP="00263F36">
      <w:pPr>
        <w:ind w:right="142" w:firstLine="708"/>
        <w:jc w:val="both"/>
        <w:rPr>
          <w:sz w:val="28"/>
          <w:szCs w:val="28"/>
        </w:rPr>
      </w:pPr>
      <w:r w:rsidRPr="00263F36">
        <w:rPr>
          <w:rFonts w:eastAsia="Calibri"/>
          <w:sz w:val="28"/>
          <w:szCs w:val="28"/>
        </w:rPr>
        <w:t xml:space="preserve">Исполнение бюджета по доходам текущего года составляет 45 254,2 тыс. руб., в том числе безвозмездные поступления в виде межбюджетных трансфертов составляют  42 404,0 тыс. руб., </w:t>
      </w:r>
      <w:r w:rsidRPr="00263F36">
        <w:rPr>
          <w:sz w:val="28"/>
          <w:szCs w:val="28"/>
        </w:rPr>
        <w:t>наши доходы  составляют  6,7 % , в денежном выражении 2 850,2 тыс. руб</w:t>
      </w:r>
      <w:r w:rsidRPr="00263F36">
        <w:rPr>
          <w:b/>
          <w:sz w:val="28"/>
          <w:szCs w:val="28"/>
        </w:rPr>
        <w:t xml:space="preserve">., </w:t>
      </w:r>
      <w:r w:rsidRPr="00263F36">
        <w:rPr>
          <w:sz w:val="28"/>
          <w:szCs w:val="28"/>
        </w:rPr>
        <w:t xml:space="preserve">а именно: </w:t>
      </w:r>
    </w:p>
    <w:p w:rsidR="00263F36" w:rsidRPr="00263F36" w:rsidRDefault="00263F36" w:rsidP="00263F36">
      <w:pPr>
        <w:ind w:right="142" w:firstLine="708"/>
        <w:jc w:val="both"/>
        <w:rPr>
          <w:sz w:val="28"/>
          <w:szCs w:val="28"/>
        </w:rPr>
      </w:pP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налог на доходы физических лиц (составил  1 033,5 тыс. рублей или  36 % от общего объема налоговых и неналоговых поступлений).</w:t>
      </w:r>
      <w:r w:rsidRPr="00263F36">
        <w:rPr>
          <w:sz w:val="28"/>
          <w:szCs w:val="28"/>
        </w:rPr>
        <w:br/>
        <w:t>Также в составе налоговых и неналоговых доходов поступило: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налога на имущество – 60,5 тыс. рублей;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земельного налога –9,6 тыс. рублей;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доходов, полученных от сдачи в аренду муниципального имущества – 41,1 тыс. рублей,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Транспортный налог с организаций – 6,2 тыс. рублей,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Транспортный налог с физических лиц – 10,2 тыс. рублей,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от использования имущества, находящегося в собственности поселения,– 233,8 тыс.  рублей;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от оказания платных услуг МКУ «КСЦ </w:t>
      </w:r>
      <w:proofErr w:type="spellStart"/>
      <w:r w:rsidRPr="00263F36">
        <w:rPr>
          <w:sz w:val="28"/>
          <w:szCs w:val="28"/>
        </w:rPr>
        <w:t>с.п</w:t>
      </w:r>
      <w:proofErr w:type="gramStart"/>
      <w:r w:rsidRPr="00263F36">
        <w:rPr>
          <w:sz w:val="28"/>
          <w:szCs w:val="28"/>
        </w:rPr>
        <w:t>.А</w:t>
      </w:r>
      <w:proofErr w:type="gramEnd"/>
      <w:r w:rsidRPr="00263F36">
        <w:rPr>
          <w:sz w:val="28"/>
          <w:szCs w:val="28"/>
        </w:rPr>
        <w:t>ган</w:t>
      </w:r>
      <w:proofErr w:type="spellEnd"/>
      <w:r w:rsidRPr="00263F36">
        <w:rPr>
          <w:sz w:val="28"/>
          <w:szCs w:val="28"/>
        </w:rPr>
        <w:t>» – 17,1 тыс. рублей;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госпошлина за осуществление нотариальных действий – 3,9 тыс. руб.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доходы от уплаты акцизов  -  664,3 тыс. руб.</w:t>
      </w:r>
    </w:p>
    <w:p w:rsidR="00263F36" w:rsidRPr="00263F36" w:rsidRDefault="00263F36" w:rsidP="00263F3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доходы от компенсации затрат бюджетов поселений – 770,   тысяч рублей;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rFonts w:eastAsia="Calibri"/>
          <w:sz w:val="28"/>
          <w:szCs w:val="28"/>
        </w:rPr>
        <w:t xml:space="preserve">За счет предоставления поселению  межбюджетных трансфертов из бюджетов разных уровней в сумме 42 404,0  тыс. руб., наш </w:t>
      </w:r>
      <w:r w:rsidRPr="00263F36">
        <w:rPr>
          <w:sz w:val="28"/>
          <w:szCs w:val="28"/>
        </w:rPr>
        <w:t>поселок  в 2020 году продолжал развиваться,  благоустраивался</w:t>
      </w:r>
      <w:r w:rsidRPr="00263F36">
        <w:rPr>
          <w:rFonts w:eastAsia="Calibri"/>
          <w:sz w:val="28"/>
          <w:szCs w:val="28"/>
        </w:rPr>
        <w:t>.</w:t>
      </w:r>
    </w:p>
    <w:p w:rsidR="00263F36" w:rsidRPr="00263F36" w:rsidRDefault="00263F36" w:rsidP="00263F36">
      <w:pPr>
        <w:ind w:right="142" w:firstLine="708"/>
        <w:jc w:val="both"/>
        <w:rPr>
          <w:sz w:val="28"/>
          <w:szCs w:val="28"/>
        </w:rPr>
      </w:pPr>
      <w:r w:rsidRPr="00263F36">
        <w:rPr>
          <w:rFonts w:eastAsia="Calibri"/>
          <w:sz w:val="28"/>
          <w:szCs w:val="28"/>
        </w:rPr>
        <w:t xml:space="preserve">Бюджет поселения сформирован на 100% в муниципальных программах. </w:t>
      </w:r>
      <w:r w:rsidRPr="00263F36">
        <w:rPr>
          <w:sz w:val="28"/>
          <w:szCs w:val="28"/>
        </w:rPr>
        <w:t xml:space="preserve">Расходы за текущий год по программам  составили: </w:t>
      </w:r>
    </w:p>
    <w:p w:rsidR="00263F36" w:rsidRPr="00263F36" w:rsidRDefault="00263F36" w:rsidP="00263F36">
      <w:pPr>
        <w:ind w:right="142"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07"/>
        <w:gridCol w:w="1855"/>
      </w:tblGrid>
      <w:tr w:rsidR="00263F36" w:rsidRPr="00263F36" w:rsidTr="00167D35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b/>
                <w:sz w:val="28"/>
                <w:szCs w:val="28"/>
              </w:rPr>
            </w:pPr>
            <w:r w:rsidRPr="00263F36">
              <w:rPr>
                <w:rFonts w:cstheme="minorBidi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b/>
                <w:sz w:val="28"/>
                <w:szCs w:val="28"/>
              </w:rPr>
            </w:pPr>
            <w:r w:rsidRPr="00263F36">
              <w:rPr>
                <w:rFonts w:cstheme="minorBidi"/>
                <w:b/>
                <w:sz w:val="28"/>
                <w:szCs w:val="28"/>
              </w:rPr>
              <w:t>Денежные средства (тыс. руб.)</w:t>
            </w:r>
          </w:p>
        </w:tc>
      </w:tr>
      <w:tr w:rsidR="00263F36" w:rsidRPr="00263F36" w:rsidTr="00167D35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 xml:space="preserve">Управление муниципальным имуществом на территории </w:t>
            </w:r>
            <w:proofErr w:type="spellStart"/>
            <w:r w:rsidRPr="00263F36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263F36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1 906,6</w:t>
            </w:r>
          </w:p>
        </w:tc>
      </w:tr>
      <w:tr w:rsidR="00263F36" w:rsidRPr="00263F36" w:rsidTr="00167D35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Профилактика правонарушений в сфере общественного порядка в сельском поселении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15,0</w:t>
            </w:r>
          </w:p>
        </w:tc>
      </w:tr>
      <w:tr w:rsidR="00263F36" w:rsidRPr="00263F36" w:rsidTr="00167D35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Развитие жилищно-коммунального хозяйства на территории сельского поселения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5 107,1</w:t>
            </w:r>
          </w:p>
        </w:tc>
      </w:tr>
      <w:tr w:rsidR="00263F36" w:rsidRPr="00263F36" w:rsidTr="00167D35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 xml:space="preserve">Развитие транспортной системы на территории </w:t>
            </w:r>
            <w:proofErr w:type="spellStart"/>
            <w:r w:rsidRPr="00263F36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263F36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4 440,1</w:t>
            </w:r>
          </w:p>
        </w:tc>
      </w:tr>
      <w:tr w:rsidR="00263F36" w:rsidRPr="00263F36" w:rsidTr="00167D35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 xml:space="preserve">Развитие культуры, кинематографии, физической культуры и спорта </w:t>
            </w:r>
            <w:proofErr w:type="spellStart"/>
            <w:r w:rsidRPr="00263F36">
              <w:rPr>
                <w:rFonts w:cstheme="minorBidi"/>
                <w:sz w:val="28"/>
                <w:szCs w:val="28"/>
              </w:rPr>
              <w:t>вс.п</w:t>
            </w:r>
            <w:proofErr w:type="spellEnd"/>
            <w:r w:rsidRPr="00263F36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10 794,2</w:t>
            </w:r>
          </w:p>
        </w:tc>
      </w:tr>
      <w:tr w:rsidR="00263F36" w:rsidRPr="00263F36" w:rsidTr="00167D35">
        <w:trPr>
          <w:trHeight w:val="75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263F36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263F36">
              <w:rPr>
                <w:rFonts w:cstheme="minorBidi"/>
                <w:sz w:val="28"/>
                <w:szCs w:val="28"/>
              </w:rPr>
              <w:t>. Аган от чрезвычайных ситуаций, обеспечение пожарной безопасности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351,8</w:t>
            </w:r>
          </w:p>
        </w:tc>
      </w:tr>
      <w:tr w:rsidR="00263F36" w:rsidRPr="00263F36" w:rsidTr="00167D35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 xml:space="preserve">Обеспечение осуществления полномочий и создание условий для деятельности органов местного самоуправления </w:t>
            </w:r>
            <w:proofErr w:type="spellStart"/>
            <w:r w:rsidRPr="00263F36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263F36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17 343,0</w:t>
            </w:r>
          </w:p>
        </w:tc>
      </w:tr>
      <w:tr w:rsidR="00263F36" w:rsidRPr="00263F36" w:rsidTr="00167D35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 xml:space="preserve">Создание условий для эффективного управления муниципальными финансами и повышения устойчивости бюджета </w:t>
            </w:r>
            <w:proofErr w:type="spellStart"/>
            <w:r w:rsidRPr="00263F36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263F36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36" w:rsidRPr="00263F36" w:rsidRDefault="00263F36" w:rsidP="00263F36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263F36">
              <w:rPr>
                <w:rFonts w:cstheme="minorBidi"/>
                <w:sz w:val="28"/>
                <w:szCs w:val="28"/>
              </w:rPr>
              <w:t>1 527,6</w:t>
            </w:r>
          </w:p>
        </w:tc>
      </w:tr>
    </w:tbl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D07D27" w:rsidRDefault="00493D59" w:rsidP="00493D59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493D59">
        <w:rPr>
          <w:sz w:val="28"/>
          <w:szCs w:val="28"/>
        </w:rPr>
        <w:t xml:space="preserve"> </w:t>
      </w:r>
      <w:r w:rsidRPr="00D07D27">
        <w:rPr>
          <w:b/>
          <w:color w:val="000000"/>
          <w:sz w:val="28"/>
          <w:szCs w:val="28"/>
          <w:u w:val="single"/>
        </w:rPr>
        <w:t>Жилищный фонд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263F36" w:rsidRPr="00263F36" w:rsidRDefault="00263F36" w:rsidP="00263F36">
      <w:pPr>
        <w:ind w:firstLine="708"/>
        <w:jc w:val="both"/>
        <w:rPr>
          <w:rFonts w:eastAsiaTheme="minorEastAsia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 xml:space="preserve">В прошедшем году продолжено приведение в соответствие с требованиями действующего законодательства деятельности в сфере владения, пользования и распоряжения имуществом, находящимся в муниципальной собственности поселения. </w:t>
      </w:r>
    </w:p>
    <w:p w:rsidR="00263F36" w:rsidRPr="00263F36" w:rsidRDefault="00263F36" w:rsidP="00263F36">
      <w:pPr>
        <w:ind w:firstLine="708"/>
        <w:jc w:val="both"/>
        <w:rPr>
          <w:sz w:val="28"/>
          <w:szCs w:val="28"/>
        </w:rPr>
      </w:pPr>
      <w:proofErr w:type="gramStart"/>
      <w:r w:rsidRPr="00263F36">
        <w:rPr>
          <w:rFonts w:eastAsiaTheme="minorEastAsia"/>
          <w:sz w:val="28"/>
          <w:szCs w:val="28"/>
        </w:rPr>
        <w:t xml:space="preserve">Общая площадь </w:t>
      </w:r>
      <w:r w:rsidRPr="00263F36">
        <w:rPr>
          <w:rFonts w:eastAsia="Calibri"/>
          <w:sz w:val="28"/>
          <w:szCs w:val="28"/>
          <w:lang w:eastAsia="en-US"/>
        </w:rPr>
        <w:t xml:space="preserve">жилищного фонда на территории сельского поселения Аган составляет 11 331кв.м. (104 дома в </w:t>
      </w:r>
      <w:proofErr w:type="spellStart"/>
      <w:r w:rsidRPr="00263F36">
        <w:rPr>
          <w:rFonts w:eastAsia="Calibri"/>
          <w:sz w:val="28"/>
          <w:szCs w:val="28"/>
          <w:lang w:eastAsia="en-US"/>
        </w:rPr>
        <w:t>т.ч</w:t>
      </w:r>
      <w:proofErr w:type="spellEnd"/>
      <w:r w:rsidRPr="00263F36">
        <w:rPr>
          <w:rFonts w:eastAsia="Calibri"/>
          <w:sz w:val="28"/>
          <w:szCs w:val="28"/>
          <w:lang w:eastAsia="en-US"/>
        </w:rPr>
        <w:t xml:space="preserve">. одноквартирных-27, многоквартирных -77) из них: </w:t>
      </w:r>
      <w:r w:rsidRPr="00263F36">
        <w:rPr>
          <w:sz w:val="28"/>
          <w:szCs w:val="28"/>
        </w:rPr>
        <w:t xml:space="preserve">площадь муниципального жилья – 6856,7кв.м.; площадь частного – 1569,7 кв. м.; площадь приватизированного жилья составила - 1514,3кв.м.; площадь специализированного – 1 390,3 </w:t>
      </w:r>
      <w:proofErr w:type="spellStart"/>
      <w:r w:rsidRPr="00263F36">
        <w:rPr>
          <w:sz w:val="28"/>
          <w:szCs w:val="28"/>
        </w:rPr>
        <w:t>кв.м</w:t>
      </w:r>
      <w:proofErr w:type="spellEnd"/>
      <w:r w:rsidRPr="00263F36">
        <w:rPr>
          <w:sz w:val="28"/>
          <w:szCs w:val="28"/>
        </w:rPr>
        <w:t>.</w:t>
      </w:r>
      <w:proofErr w:type="gramEnd"/>
    </w:p>
    <w:p w:rsidR="00263F36" w:rsidRPr="00263F36" w:rsidRDefault="00263F36" w:rsidP="00263F36">
      <w:pPr>
        <w:ind w:right="142"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В рамках муниципальной программы «Управление муниципальным имуществом на территории с.</w:t>
      </w:r>
      <w:r w:rsidR="00E67EFF">
        <w:rPr>
          <w:sz w:val="28"/>
          <w:szCs w:val="28"/>
        </w:rPr>
        <w:t xml:space="preserve"> </w:t>
      </w:r>
      <w:r w:rsidRPr="00263F36">
        <w:rPr>
          <w:sz w:val="28"/>
          <w:szCs w:val="28"/>
        </w:rPr>
        <w:t>п. Аган»  - застраховано имущество на сумму  - 594,7 тыс. рублей, оплачено взносов на капитальный ремонт – 320 тыс. рублей.</w:t>
      </w:r>
    </w:p>
    <w:p w:rsidR="00263F36" w:rsidRPr="00263F36" w:rsidRDefault="00263F36" w:rsidP="00263F36">
      <w:pPr>
        <w:ind w:firstLine="708"/>
        <w:jc w:val="both"/>
        <w:rPr>
          <w:rFonts w:eastAsiaTheme="minorEastAsia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>В очереди на получение жилья по договорам социального найма в сельском поселении Аган состоят 10 семей.</w:t>
      </w:r>
      <w:r w:rsidRPr="00263F36">
        <w:rPr>
          <w:sz w:val="28"/>
          <w:szCs w:val="28"/>
        </w:rPr>
        <w:t xml:space="preserve"> В 2020 году заявления граждан о постановке на учет в качестве нуждающихся в </w:t>
      </w:r>
      <w:proofErr w:type="gramStart"/>
      <w:r w:rsidRPr="00263F36">
        <w:rPr>
          <w:sz w:val="28"/>
          <w:szCs w:val="28"/>
        </w:rPr>
        <w:t>жилых помещениях, предоставляемых по договорам социального найма не поступали</w:t>
      </w:r>
      <w:proofErr w:type="gramEnd"/>
      <w:r w:rsidRPr="00263F36">
        <w:rPr>
          <w:sz w:val="28"/>
          <w:szCs w:val="28"/>
        </w:rPr>
        <w:t>.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В реестре жилых помещений, признанных непригодными для проживания на территории сельского поселения Аган состоят 12 жилых помещений, общей площадью 609 кв.</w:t>
      </w:r>
      <w:r w:rsidR="00E67EFF">
        <w:rPr>
          <w:sz w:val="28"/>
          <w:szCs w:val="28"/>
        </w:rPr>
        <w:t xml:space="preserve"> </w:t>
      </w:r>
      <w:r w:rsidRPr="00263F36">
        <w:rPr>
          <w:sz w:val="28"/>
          <w:szCs w:val="28"/>
        </w:rPr>
        <w:t>м.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lastRenderedPageBreak/>
        <w:t xml:space="preserve">В  настоящее время один непригодный дом, расположенный по адресу: ул. </w:t>
      </w:r>
      <w:proofErr w:type="gramStart"/>
      <w:r w:rsidRPr="00263F36">
        <w:rPr>
          <w:sz w:val="28"/>
          <w:szCs w:val="28"/>
        </w:rPr>
        <w:t>Советская</w:t>
      </w:r>
      <w:proofErr w:type="gramEnd"/>
      <w:r w:rsidRPr="00263F36">
        <w:rPr>
          <w:sz w:val="28"/>
          <w:szCs w:val="28"/>
        </w:rPr>
        <w:t xml:space="preserve">, д.19 расселен и снесен. Жителям предоставлено по договору социального найма жилое помещение, расположенное в </w:t>
      </w:r>
      <w:proofErr w:type="spellStart"/>
      <w:r w:rsidRPr="00263F36">
        <w:rPr>
          <w:sz w:val="28"/>
          <w:szCs w:val="28"/>
        </w:rPr>
        <w:t>пгт</w:t>
      </w:r>
      <w:proofErr w:type="spellEnd"/>
      <w:r w:rsidRPr="00263F36">
        <w:rPr>
          <w:sz w:val="28"/>
          <w:szCs w:val="28"/>
        </w:rPr>
        <w:t xml:space="preserve">. </w:t>
      </w:r>
      <w:proofErr w:type="spellStart"/>
      <w:r w:rsidRPr="00263F36">
        <w:rPr>
          <w:sz w:val="28"/>
          <w:szCs w:val="28"/>
        </w:rPr>
        <w:t>Излучинск</w:t>
      </w:r>
      <w:proofErr w:type="spellEnd"/>
      <w:r w:rsidRPr="00263F36">
        <w:rPr>
          <w:sz w:val="28"/>
          <w:szCs w:val="28"/>
        </w:rPr>
        <w:t>.</w:t>
      </w:r>
    </w:p>
    <w:p w:rsidR="00263F36" w:rsidRDefault="00263F36" w:rsidP="00263F36">
      <w:pPr>
        <w:rPr>
          <w:b/>
          <w:sz w:val="28"/>
          <w:szCs w:val="28"/>
          <w:u w:val="single"/>
        </w:rPr>
      </w:pPr>
    </w:p>
    <w:p w:rsidR="00263F36" w:rsidRDefault="00263F36" w:rsidP="00493D59">
      <w:pPr>
        <w:jc w:val="center"/>
        <w:rPr>
          <w:b/>
          <w:sz w:val="28"/>
          <w:szCs w:val="28"/>
          <w:u w:val="single"/>
        </w:rPr>
      </w:pPr>
    </w:p>
    <w:p w:rsidR="00263F36" w:rsidRDefault="00263F36" w:rsidP="00493D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Общественный Совет</w:t>
      </w:r>
    </w:p>
    <w:p w:rsidR="00263F36" w:rsidRDefault="00263F36" w:rsidP="00493D59">
      <w:pPr>
        <w:jc w:val="center"/>
        <w:rPr>
          <w:b/>
          <w:sz w:val="28"/>
          <w:szCs w:val="28"/>
          <w:u w:val="single"/>
        </w:rPr>
      </w:pPr>
    </w:p>
    <w:p w:rsidR="00263F36" w:rsidRPr="00723F8A" w:rsidRDefault="00263F36" w:rsidP="00263F3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 xml:space="preserve">В 2020 году продолжил свою деятельность Общественный Совет при администрации сельского поселения Аган. Представители Общественного Совета принимали участие в осуществлении общественного контроля за выполнением работ по приемке после проведения капитального ремонта жилого дома по ул. </w:t>
      </w:r>
      <w:proofErr w:type="gramStart"/>
      <w:r w:rsidRPr="00723F8A">
        <w:rPr>
          <w:sz w:val="28"/>
          <w:szCs w:val="28"/>
        </w:rPr>
        <w:t>Новая</w:t>
      </w:r>
      <w:proofErr w:type="gramEnd"/>
      <w:r w:rsidRPr="00723F8A">
        <w:rPr>
          <w:sz w:val="28"/>
          <w:szCs w:val="28"/>
        </w:rPr>
        <w:t xml:space="preserve">, д. 23, ремонта печного отопления по улице Советская дома под  номером 8, 10, 22, 31, 32, по улице Лесная дома по номером 17 и 12 кв.2. </w:t>
      </w:r>
    </w:p>
    <w:p w:rsidR="00263F36" w:rsidRPr="00723F8A" w:rsidRDefault="00263F36" w:rsidP="00263F3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Общественным советом проводилась работа  и по следующим проблемным вопросам:</w:t>
      </w:r>
    </w:p>
    <w:p w:rsidR="00263F36" w:rsidRPr="00723F8A" w:rsidRDefault="00263F36" w:rsidP="00263F3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задолженность жителей по оплате коммунальных платежей и платежей за электроэнергию.</w:t>
      </w:r>
    </w:p>
    <w:p w:rsidR="00263F36" w:rsidRPr="00723F8A" w:rsidRDefault="00263F36" w:rsidP="00263F3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задолженность по оплате социального найма за муниципальное жилье.</w:t>
      </w:r>
    </w:p>
    <w:p w:rsidR="00263F36" w:rsidRPr="00723F8A" w:rsidRDefault="00263F36" w:rsidP="00263F3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задолженность у собственников жилых помещений в многоквартирных домах по взносам за капитальный ремонт Югорскому фонду капитального ремонта многоквартирных домов;</w:t>
      </w:r>
    </w:p>
    <w:p w:rsidR="00263F36" w:rsidRPr="00723F8A" w:rsidRDefault="00263F36" w:rsidP="00263F3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задолженность по налогам.</w:t>
      </w:r>
    </w:p>
    <w:p w:rsidR="00263F36" w:rsidRDefault="00263F36" w:rsidP="00263F36">
      <w:pPr>
        <w:rPr>
          <w:b/>
          <w:sz w:val="28"/>
          <w:szCs w:val="28"/>
          <w:u w:val="single"/>
        </w:rPr>
      </w:pPr>
    </w:p>
    <w:p w:rsidR="00263F36" w:rsidRDefault="00263F36" w:rsidP="00493D59">
      <w:pPr>
        <w:jc w:val="center"/>
        <w:rPr>
          <w:b/>
          <w:sz w:val="28"/>
          <w:szCs w:val="28"/>
          <w:u w:val="single"/>
        </w:rPr>
      </w:pPr>
    </w:p>
    <w:p w:rsidR="00493D59" w:rsidRPr="00493D59" w:rsidRDefault="00493D59" w:rsidP="00493D59">
      <w:pPr>
        <w:jc w:val="center"/>
        <w:rPr>
          <w:b/>
          <w:sz w:val="28"/>
          <w:szCs w:val="28"/>
          <w:u w:val="single"/>
        </w:rPr>
      </w:pPr>
      <w:r w:rsidRPr="00493D59">
        <w:rPr>
          <w:b/>
          <w:sz w:val="28"/>
          <w:szCs w:val="28"/>
          <w:u w:val="single"/>
        </w:rPr>
        <w:t>Благоустройство</w:t>
      </w:r>
    </w:p>
    <w:p w:rsidR="00493D59" w:rsidRPr="00493D59" w:rsidRDefault="00493D59" w:rsidP="00493D59">
      <w:pPr>
        <w:jc w:val="center"/>
        <w:rPr>
          <w:sz w:val="28"/>
          <w:szCs w:val="28"/>
        </w:rPr>
      </w:pPr>
    </w:p>
    <w:p w:rsidR="00263F36" w:rsidRDefault="00263F36" w:rsidP="00263F36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63F36">
        <w:rPr>
          <w:rFonts w:eastAsiaTheme="minorEastAsia"/>
          <w:sz w:val="28"/>
          <w:szCs w:val="28"/>
        </w:rPr>
        <w:t xml:space="preserve">Исполняя полномочия по организации благоустройства, озеленения территории поселения, организации сбора и вывоза бытовых отходов и мусора, содержания мест захоронения было организовано и проведено 5 субботников, во время которых организована очистка от бытового мусора территории детских игровых и спортивных площадок, проводилась санитарная уборка улиц поселения, уборка скошенной травы, высадка цветов и деревьев на территории монумента Славы,  проводилась очистка береговой зоны. </w:t>
      </w:r>
      <w:proofErr w:type="gramEnd"/>
    </w:p>
    <w:p w:rsidR="00263F36" w:rsidRPr="00263F36" w:rsidRDefault="00263F36" w:rsidP="00263F36">
      <w:pPr>
        <w:ind w:firstLine="708"/>
        <w:jc w:val="both"/>
        <w:rPr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 xml:space="preserve">В рамках  программы по благоустройству </w:t>
      </w:r>
      <w:r w:rsidRPr="00263F36">
        <w:rPr>
          <w:sz w:val="28"/>
          <w:szCs w:val="28"/>
        </w:rPr>
        <w:t xml:space="preserve">реализован проект «Устройство детской спортивной площадки» по ул. </w:t>
      </w:r>
      <w:proofErr w:type="gramStart"/>
      <w:r w:rsidRPr="00263F36">
        <w:rPr>
          <w:sz w:val="28"/>
          <w:szCs w:val="28"/>
        </w:rPr>
        <w:t>Школьная</w:t>
      </w:r>
      <w:proofErr w:type="gramEnd"/>
      <w:r w:rsidRPr="00263F36">
        <w:rPr>
          <w:sz w:val="28"/>
          <w:szCs w:val="28"/>
        </w:rPr>
        <w:t>, 5. Бюджет проекта составил 2 268,8 тыс. руб. (из которых 45% средства поселени</w:t>
      </w:r>
      <w:proofErr w:type="gramStart"/>
      <w:r w:rsidRPr="00263F36">
        <w:rPr>
          <w:sz w:val="28"/>
          <w:szCs w:val="28"/>
        </w:rPr>
        <w:t>я–</w:t>
      </w:r>
      <w:proofErr w:type="gramEnd"/>
      <w:r w:rsidRPr="00263F36">
        <w:rPr>
          <w:sz w:val="28"/>
          <w:szCs w:val="28"/>
        </w:rPr>
        <w:t xml:space="preserve"> это 1 032,3тыс.руб.) и 1 236,5 тыс. рублей средства Нижневартовского района). В сентябре объект был принят общественниками и депутатами. Проведен ремонт в «Культурно-спортивном центре» в рамках программы «Народная инициатива». Бюджет проекта составил 671,2 </w:t>
      </w:r>
      <w:proofErr w:type="spellStart"/>
      <w:r w:rsidRPr="00263F36">
        <w:rPr>
          <w:sz w:val="28"/>
          <w:szCs w:val="28"/>
        </w:rPr>
        <w:t>тыс</w:t>
      </w:r>
      <w:proofErr w:type="gramStart"/>
      <w:r w:rsidRPr="00263F36">
        <w:rPr>
          <w:sz w:val="28"/>
          <w:szCs w:val="28"/>
        </w:rPr>
        <w:t>.р</w:t>
      </w:r>
      <w:proofErr w:type="gramEnd"/>
      <w:r w:rsidRPr="00263F36">
        <w:rPr>
          <w:sz w:val="28"/>
          <w:szCs w:val="28"/>
        </w:rPr>
        <w:t>уб</w:t>
      </w:r>
      <w:proofErr w:type="spellEnd"/>
      <w:r w:rsidRPr="00263F36">
        <w:rPr>
          <w:sz w:val="28"/>
          <w:szCs w:val="28"/>
        </w:rPr>
        <w:t xml:space="preserve"> (из которых 10% средства поселения – это 67,120 </w:t>
      </w:r>
      <w:proofErr w:type="spellStart"/>
      <w:r w:rsidRPr="00263F36">
        <w:rPr>
          <w:sz w:val="28"/>
          <w:szCs w:val="28"/>
        </w:rPr>
        <w:t>тыс.руб</w:t>
      </w:r>
      <w:proofErr w:type="spellEnd"/>
      <w:r w:rsidRPr="00263F36">
        <w:rPr>
          <w:sz w:val="28"/>
          <w:szCs w:val="28"/>
        </w:rPr>
        <w:t>., и 559,0 тыс. рублей средства Нижневартовского района).</w:t>
      </w:r>
    </w:p>
    <w:p w:rsidR="00263F36" w:rsidRPr="00263F36" w:rsidRDefault="00263F36" w:rsidP="00263F36">
      <w:pPr>
        <w:ind w:right="142"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Вместе с тем, в рамках муниципальной программы «Развитие жилищно-коммунального хозяйства на территории </w:t>
      </w:r>
      <w:proofErr w:type="spellStart"/>
      <w:r w:rsidRPr="00263F36">
        <w:rPr>
          <w:sz w:val="28"/>
          <w:szCs w:val="28"/>
        </w:rPr>
        <w:t>с.п</w:t>
      </w:r>
      <w:proofErr w:type="spellEnd"/>
      <w:r w:rsidRPr="00263F36">
        <w:rPr>
          <w:sz w:val="28"/>
          <w:szCs w:val="28"/>
        </w:rPr>
        <w:t xml:space="preserve">. Аган» </w:t>
      </w:r>
      <w:r w:rsidRPr="00263F36">
        <w:rPr>
          <w:sz w:val="28"/>
          <w:szCs w:val="28"/>
        </w:rPr>
        <w:lastRenderedPageBreak/>
        <w:t>предоставлено субсидий на компенсацию выпадающих доходов организациям, предоставляющим населению жилищно-коммунальные услуги по тарифам – в размере 2 206,8 тыс. рублей.</w:t>
      </w:r>
    </w:p>
    <w:p w:rsidR="00263F36" w:rsidRDefault="00263F36" w:rsidP="00263F36">
      <w:pPr>
        <w:ind w:firstLine="709"/>
        <w:jc w:val="both"/>
        <w:rPr>
          <w:rFonts w:eastAsiaTheme="minorEastAsia"/>
          <w:sz w:val="28"/>
          <w:szCs w:val="28"/>
        </w:rPr>
      </w:pPr>
    </w:p>
    <w:p w:rsidR="00493D59" w:rsidRPr="00E67EFF" w:rsidRDefault="00493D59" w:rsidP="00E67EF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07D27">
        <w:rPr>
          <w:b/>
          <w:bCs/>
          <w:sz w:val="28"/>
          <w:szCs w:val="22"/>
          <w:u w:val="single"/>
        </w:rPr>
        <w:t>Гражданская оборона и ликвидация последствий чрезвычайных ситуаций</w:t>
      </w:r>
    </w:p>
    <w:p w:rsidR="00263F36" w:rsidRPr="00263F36" w:rsidRDefault="00263F36" w:rsidP="00263F36">
      <w:pPr>
        <w:shd w:val="clear" w:color="auto" w:fill="FFFFFF"/>
        <w:spacing w:before="100" w:beforeAutospacing="1" w:after="100" w:afterAutospacing="1"/>
        <w:ind w:firstLine="284"/>
        <w:jc w:val="both"/>
        <w:rPr>
          <w:rFonts w:eastAsiaTheme="minorEastAsia"/>
          <w:sz w:val="28"/>
          <w:szCs w:val="28"/>
        </w:rPr>
      </w:pPr>
      <w:r w:rsidRPr="00263F36">
        <w:rPr>
          <w:rFonts w:asciiTheme="minorHAnsi" w:eastAsiaTheme="minorEastAsia" w:hAnsiTheme="minorHAnsi" w:cstheme="minorBidi"/>
          <w:sz w:val="28"/>
          <w:szCs w:val="28"/>
        </w:rPr>
        <w:t>В</w:t>
      </w:r>
      <w:r w:rsidRPr="00263F36">
        <w:rPr>
          <w:rFonts w:eastAsiaTheme="minorEastAsia"/>
          <w:sz w:val="28"/>
          <w:szCs w:val="28"/>
        </w:rPr>
        <w:t xml:space="preserve"> рамках исполнения полномочий по обеспечению первичных мер пожарной безопасности в границах населенного пункта,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в 2020 году выполнены следующие мероприятия:</w:t>
      </w:r>
    </w:p>
    <w:p w:rsidR="00263F36" w:rsidRPr="00263F36" w:rsidRDefault="00263F36" w:rsidP="00263F36">
      <w:pPr>
        <w:jc w:val="both"/>
        <w:rPr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>1.  Обновлена защитная противопожарная полоса (600 метров) и две минерализованные полосы по 300 метров.</w:t>
      </w:r>
    </w:p>
    <w:p w:rsidR="00263F36" w:rsidRPr="00263F36" w:rsidRDefault="00263F36" w:rsidP="00263F36">
      <w:p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263F36">
        <w:rPr>
          <w:sz w:val="28"/>
          <w:szCs w:val="28"/>
        </w:rPr>
        <w:t xml:space="preserve">2. Установлены пожарные </w:t>
      </w:r>
      <w:proofErr w:type="spellStart"/>
      <w:r w:rsidRPr="00263F36">
        <w:rPr>
          <w:sz w:val="28"/>
          <w:szCs w:val="28"/>
        </w:rPr>
        <w:t>извещатели</w:t>
      </w:r>
      <w:proofErr w:type="spellEnd"/>
      <w:r w:rsidRPr="00263F36">
        <w:rPr>
          <w:sz w:val="28"/>
          <w:szCs w:val="28"/>
        </w:rPr>
        <w:t xml:space="preserve"> с </w:t>
      </w:r>
      <w:r w:rsidRPr="00263F36">
        <w:rPr>
          <w:sz w:val="28"/>
          <w:szCs w:val="28"/>
          <w:lang w:val="en-US"/>
        </w:rPr>
        <w:t>GSM</w:t>
      </w:r>
      <w:r w:rsidRPr="00263F36">
        <w:rPr>
          <w:sz w:val="28"/>
          <w:szCs w:val="28"/>
        </w:rPr>
        <w:t>-модулем в количестве 20 шт. в  жилых помещениях инвалидов, пенсионеров и многодетных семей.</w:t>
      </w:r>
    </w:p>
    <w:p w:rsidR="00263F36" w:rsidRPr="00263F36" w:rsidRDefault="00263F36" w:rsidP="00263F36">
      <w:pPr>
        <w:shd w:val="clear" w:color="auto" w:fill="FFFFFF"/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3.  Утеплены пожарные водоемы. 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В 2020 году организовано круглосуточное дежурство аварийной бригады для предотвращения и ликвидации весеннего половодья, обеспечение мер пожарной безопасности;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- заключен договор по техническому обслуживанию пожарных сигнализаций в административных зданиях и подведомственных учреждениях;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- выполнено техническое обслуживание мотопомп;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- при участии представителей пожарных постов КУ «Центроспас-Югория», специалистов ОГПН по Нижневартовскому району проводятся адресные профилактические рейды; 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- через сайт, информационные стенды и страницы социальных сетей проводится информирование населения в области безопасности населения в случае возникновения чрезвычайных ситуаций;</w:t>
      </w:r>
    </w:p>
    <w:p w:rsidR="00263F36" w:rsidRPr="00263F36" w:rsidRDefault="00263F36" w:rsidP="00263F3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Во избежание чрезвычайных ситуаций на водных объектах, в лесных массивах, установлены предупреждающие и запрещающие знаки.</w:t>
      </w:r>
    </w:p>
    <w:p w:rsidR="00802A3E" w:rsidRDefault="00802A3E" w:rsidP="00802A3E">
      <w:pPr>
        <w:jc w:val="center"/>
        <w:rPr>
          <w:sz w:val="28"/>
          <w:szCs w:val="28"/>
        </w:rPr>
      </w:pPr>
    </w:p>
    <w:p w:rsidR="00493D59" w:rsidRDefault="00802A3E" w:rsidP="00802A3E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ЗАГС</w:t>
      </w:r>
    </w:p>
    <w:p w:rsidR="00802A3E" w:rsidRPr="00493D59" w:rsidRDefault="00802A3E" w:rsidP="00802A3E">
      <w:pPr>
        <w:jc w:val="center"/>
        <w:rPr>
          <w:sz w:val="28"/>
          <w:szCs w:val="28"/>
        </w:rPr>
      </w:pPr>
    </w:p>
    <w:p w:rsidR="00263F36" w:rsidRPr="00263F36" w:rsidRDefault="00263F36" w:rsidP="00263F36">
      <w:pPr>
        <w:shd w:val="clear" w:color="auto" w:fill="FFFFFF"/>
        <w:ind w:firstLine="709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Кроме всего вышеперечисленного администрация поселения в 2020 году продолжала работу по регистрации актов гражданского состояния (17 услуг),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263F36">
        <w:rPr>
          <w:sz w:val="28"/>
          <w:szCs w:val="28"/>
        </w:rPr>
        <w:t>В том числе регистрация актовых записей, из них</w:t>
      </w:r>
      <w:r w:rsidRPr="00263F36">
        <w:rPr>
          <w:rFonts w:asciiTheme="minorHAnsi" w:hAnsiTheme="minorHAnsi" w:cstheme="minorBidi"/>
          <w:sz w:val="28"/>
          <w:szCs w:val="28"/>
        </w:rPr>
        <w:t xml:space="preserve">: 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- о рождении - 5,  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- о смерти – 7</w:t>
      </w:r>
      <w:r w:rsidRPr="00263F36">
        <w:rPr>
          <w:b/>
          <w:bCs/>
          <w:sz w:val="28"/>
          <w:szCs w:val="28"/>
        </w:rPr>
        <w:t>;</w:t>
      </w:r>
      <w:r w:rsidRPr="00263F36">
        <w:rPr>
          <w:sz w:val="28"/>
          <w:szCs w:val="28"/>
        </w:rPr>
        <w:t xml:space="preserve"> 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- о регистрации браков – </w:t>
      </w:r>
      <w:r w:rsidRPr="00263F36">
        <w:rPr>
          <w:b/>
          <w:bCs/>
          <w:sz w:val="28"/>
          <w:szCs w:val="28"/>
        </w:rPr>
        <w:t xml:space="preserve">1;  </w:t>
      </w:r>
    </w:p>
    <w:p w:rsidR="00263F36" w:rsidRPr="00263F36" w:rsidRDefault="00263F36" w:rsidP="00263F36">
      <w:pPr>
        <w:shd w:val="clear" w:color="auto" w:fill="FFFFFF"/>
        <w:spacing w:after="20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3F36">
        <w:rPr>
          <w:sz w:val="28"/>
          <w:szCs w:val="28"/>
        </w:rPr>
        <w:t xml:space="preserve">о  расторжении браков  - </w:t>
      </w:r>
      <w:r w:rsidRPr="00263F36">
        <w:rPr>
          <w:b/>
          <w:bCs/>
          <w:sz w:val="28"/>
          <w:szCs w:val="28"/>
        </w:rPr>
        <w:t>3;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rFonts w:eastAsiaTheme="minorEastAsia"/>
          <w:bCs/>
          <w:sz w:val="28"/>
          <w:szCs w:val="28"/>
        </w:rPr>
      </w:pPr>
      <w:r w:rsidRPr="00263F36">
        <w:rPr>
          <w:rFonts w:asciiTheme="minorHAnsi" w:eastAsiaTheme="minorEastAsia" w:hAnsiTheme="minorHAnsi" w:cstheme="minorBidi"/>
          <w:sz w:val="28"/>
          <w:szCs w:val="28"/>
        </w:rPr>
        <w:lastRenderedPageBreak/>
        <w:t xml:space="preserve"> </w:t>
      </w:r>
      <w:r w:rsidRPr="00263F36">
        <w:rPr>
          <w:rFonts w:eastAsiaTheme="minorEastAsia"/>
          <w:sz w:val="28"/>
          <w:szCs w:val="28"/>
        </w:rPr>
        <w:t xml:space="preserve">предоставлялись нотариальные услуги (37 услуг), оказывалась помощь в сборе документов при оформлении жителями пенсий. Оказываемые услуги являются доступными для каждого жителя  проживающего на территории </w:t>
      </w:r>
      <w:r w:rsidRPr="00263F36">
        <w:rPr>
          <w:rFonts w:eastAsiaTheme="minorEastAsia"/>
          <w:bCs/>
          <w:sz w:val="28"/>
          <w:szCs w:val="28"/>
        </w:rPr>
        <w:t>сельского поселения Аган.</w:t>
      </w:r>
    </w:p>
    <w:p w:rsidR="00493D59" w:rsidRPr="00D07D27" w:rsidRDefault="00493D59" w:rsidP="00493D59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8"/>
          <w:szCs w:val="28"/>
          <w:u w:val="single"/>
        </w:rPr>
      </w:pPr>
      <w:r w:rsidRPr="00D07D27">
        <w:rPr>
          <w:b/>
          <w:sz w:val="28"/>
          <w:szCs w:val="28"/>
          <w:u w:val="single"/>
        </w:rPr>
        <w:t>Работа военно-учетного стола (ВУС)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263F36" w:rsidRPr="00263F36" w:rsidRDefault="00263F36" w:rsidP="00263F36">
      <w:pPr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Исполнялись полномочия по ведению первичного воинского учета. На</w:t>
      </w:r>
    </w:p>
    <w:p w:rsidR="00263F36" w:rsidRPr="00263F36" w:rsidRDefault="00263F36" w:rsidP="00263F36">
      <w:pPr>
        <w:jc w:val="both"/>
        <w:rPr>
          <w:sz w:val="28"/>
          <w:szCs w:val="28"/>
        </w:rPr>
      </w:pPr>
      <w:proofErr w:type="gramStart"/>
      <w:r w:rsidRPr="00263F36">
        <w:rPr>
          <w:sz w:val="28"/>
          <w:szCs w:val="28"/>
        </w:rPr>
        <w:t>учете</w:t>
      </w:r>
      <w:proofErr w:type="gramEnd"/>
      <w:r w:rsidRPr="00263F36">
        <w:rPr>
          <w:sz w:val="28"/>
          <w:szCs w:val="28"/>
        </w:rPr>
        <w:t xml:space="preserve"> в администрации сельского поселения Аган состоит 138 человек, из них:</w:t>
      </w:r>
    </w:p>
    <w:p w:rsidR="00263F36" w:rsidRPr="00263F36" w:rsidRDefault="00263F36" w:rsidP="00263F36">
      <w:pPr>
        <w:jc w:val="both"/>
        <w:rPr>
          <w:sz w:val="28"/>
          <w:szCs w:val="28"/>
        </w:rPr>
      </w:pPr>
      <w:r w:rsidRPr="00263F36">
        <w:rPr>
          <w:sz w:val="28"/>
          <w:szCs w:val="28"/>
        </w:rPr>
        <w:t>1 офицер, 16 призывников, 121 солдат:</w:t>
      </w:r>
    </w:p>
    <w:p w:rsidR="00263F36" w:rsidRPr="00263F36" w:rsidRDefault="00263F36" w:rsidP="00263F36">
      <w:pPr>
        <w:jc w:val="both"/>
        <w:rPr>
          <w:sz w:val="28"/>
          <w:szCs w:val="28"/>
        </w:rPr>
      </w:pPr>
      <w:r w:rsidRPr="00263F36">
        <w:rPr>
          <w:sz w:val="28"/>
          <w:szCs w:val="28"/>
        </w:rPr>
        <w:t>- поставлено на учет 6 граждан, их них 3 юношей на первоначальный воинский учет,</w:t>
      </w:r>
    </w:p>
    <w:p w:rsidR="00263F36" w:rsidRPr="00263F36" w:rsidRDefault="00263F36" w:rsidP="00263F36">
      <w:pPr>
        <w:jc w:val="both"/>
        <w:rPr>
          <w:sz w:val="28"/>
          <w:szCs w:val="28"/>
        </w:rPr>
      </w:pPr>
      <w:r w:rsidRPr="00263F36">
        <w:rPr>
          <w:sz w:val="28"/>
          <w:szCs w:val="28"/>
        </w:rPr>
        <w:t xml:space="preserve">- поставлено на учет временно </w:t>
      </w:r>
      <w:proofErr w:type="gramStart"/>
      <w:r w:rsidRPr="00263F36">
        <w:rPr>
          <w:sz w:val="28"/>
          <w:szCs w:val="28"/>
        </w:rPr>
        <w:t>проживающих</w:t>
      </w:r>
      <w:proofErr w:type="gramEnd"/>
      <w:r w:rsidRPr="00263F36">
        <w:rPr>
          <w:sz w:val="28"/>
          <w:szCs w:val="28"/>
        </w:rPr>
        <w:t xml:space="preserve"> на территории сельского</w:t>
      </w:r>
    </w:p>
    <w:p w:rsidR="00263F36" w:rsidRPr="00263F36" w:rsidRDefault="00263F36" w:rsidP="00263F36">
      <w:pPr>
        <w:jc w:val="both"/>
        <w:rPr>
          <w:sz w:val="28"/>
          <w:szCs w:val="28"/>
        </w:rPr>
      </w:pPr>
      <w:r w:rsidRPr="00263F36">
        <w:rPr>
          <w:sz w:val="28"/>
          <w:szCs w:val="28"/>
        </w:rPr>
        <w:t>поселения 1 человек.</w:t>
      </w:r>
    </w:p>
    <w:p w:rsidR="00263F36" w:rsidRPr="00263F36" w:rsidRDefault="00263F36" w:rsidP="00263F36">
      <w:pPr>
        <w:jc w:val="both"/>
        <w:rPr>
          <w:sz w:val="28"/>
          <w:szCs w:val="28"/>
        </w:rPr>
      </w:pPr>
      <w:r w:rsidRPr="00263F36">
        <w:rPr>
          <w:sz w:val="28"/>
          <w:szCs w:val="28"/>
        </w:rPr>
        <w:t>- снято с воинского учета 6 человек.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Default="00493D59" w:rsidP="00802A3E">
      <w:pPr>
        <w:jc w:val="center"/>
        <w:rPr>
          <w:b/>
          <w:sz w:val="28"/>
          <w:szCs w:val="28"/>
          <w:u w:val="single"/>
        </w:rPr>
      </w:pPr>
      <w:r w:rsidRPr="00493D59">
        <w:rPr>
          <w:sz w:val="28"/>
          <w:szCs w:val="28"/>
        </w:rPr>
        <w:t xml:space="preserve"> </w:t>
      </w:r>
      <w:r w:rsidR="00802A3E" w:rsidRPr="00802A3E">
        <w:rPr>
          <w:b/>
          <w:sz w:val="28"/>
          <w:szCs w:val="28"/>
          <w:u w:val="single"/>
        </w:rPr>
        <w:t>Социальная сфера</w:t>
      </w:r>
    </w:p>
    <w:p w:rsidR="00802A3E" w:rsidRPr="00493D59" w:rsidRDefault="00802A3E" w:rsidP="00802A3E">
      <w:pPr>
        <w:jc w:val="center"/>
        <w:rPr>
          <w:sz w:val="28"/>
          <w:szCs w:val="28"/>
        </w:rPr>
      </w:pPr>
    </w:p>
    <w:p w:rsidR="00263F36" w:rsidRPr="00263F36" w:rsidRDefault="00263F36" w:rsidP="00263F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3F36">
        <w:rPr>
          <w:sz w:val="28"/>
          <w:szCs w:val="28"/>
        </w:rPr>
        <w:t xml:space="preserve">Специалистом администрации с. п. Аган за 2020 год </w:t>
      </w:r>
      <w:r w:rsidRPr="00263F36">
        <w:rPr>
          <w:bCs/>
          <w:sz w:val="28"/>
          <w:szCs w:val="28"/>
        </w:rPr>
        <w:t>оказано содействие  3 гражданам,</w:t>
      </w:r>
      <w:r w:rsidRPr="00263F36">
        <w:rPr>
          <w:sz w:val="28"/>
          <w:szCs w:val="28"/>
        </w:rPr>
        <w:t xml:space="preserve"> оказавшимся в трудной жизненной ситуации в сборе документов на получение единовременной материальной помощи. </w:t>
      </w:r>
      <w:r w:rsidRPr="00263F36">
        <w:rPr>
          <w:rFonts w:ascii="Times New Roman CYR" w:hAnsi="Times New Roman CYR" w:cs="Times New Roman CYR"/>
          <w:sz w:val="28"/>
          <w:szCs w:val="28"/>
        </w:rPr>
        <w:t xml:space="preserve">Из общего числа </w:t>
      </w:r>
      <w:proofErr w:type="gramStart"/>
      <w:r w:rsidRPr="00263F36">
        <w:rPr>
          <w:rFonts w:ascii="Times New Roman CYR" w:hAnsi="Times New Roman CYR" w:cs="Times New Roman CYR"/>
          <w:sz w:val="28"/>
          <w:szCs w:val="28"/>
        </w:rPr>
        <w:t>обратившихся</w:t>
      </w:r>
      <w:proofErr w:type="gramEnd"/>
      <w:r w:rsidRPr="00263F36">
        <w:rPr>
          <w:rFonts w:ascii="Times New Roman CYR" w:hAnsi="Times New Roman CYR" w:cs="Times New Roman CYR"/>
          <w:sz w:val="28"/>
          <w:szCs w:val="28"/>
        </w:rPr>
        <w:t>, насчитывается: 3 многодетных семьи.</w:t>
      </w:r>
    </w:p>
    <w:p w:rsidR="00263F36" w:rsidRPr="00263F36" w:rsidRDefault="00263F36" w:rsidP="00263F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F36">
        <w:rPr>
          <w:bCs/>
          <w:sz w:val="28"/>
          <w:szCs w:val="28"/>
        </w:rPr>
        <w:t>В рамках ежегодной акции милосердия «Душевное богатство»</w:t>
      </w:r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 посвященной Международному дню инвалидов </w:t>
      </w:r>
      <w:r w:rsidRPr="00263F36">
        <w:rPr>
          <w:bCs/>
          <w:sz w:val="28"/>
          <w:szCs w:val="28"/>
        </w:rPr>
        <w:t>на сегодняшний день проводится информирование граждан с ОВЗ. По состоянию на 21 декабря 2020 г. за получением материальной помощи граждане не обращались.</w:t>
      </w:r>
    </w:p>
    <w:p w:rsidR="00263F36" w:rsidRPr="00263F36" w:rsidRDefault="00263F36" w:rsidP="00263F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>Также 9 семей поселения получили государственную социальную помощь в виде Новогодних подарков планируемых к выдаче детям отдельных категорий, в количестве 28 шт.</w:t>
      </w:r>
    </w:p>
    <w:p w:rsidR="00263F36" w:rsidRPr="00263F36" w:rsidRDefault="00263F36" w:rsidP="00263F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 xml:space="preserve">В рамках заключенных соглашений администрация поселения осуществляла участие деятельности по опеке и попечительству, организовывала деятельность межведомственной рабочей группы. По состоянию на 1 декабря на учете в районном межведомственном банке данных состоят 6 семей, </w:t>
      </w:r>
      <w:proofErr w:type="gramStart"/>
      <w:r w:rsidRPr="00263F36">
        <w:rPr>
          <w:rFonts w:eastAsiaTheme="minorEastAsia"/>
          <w:sz w:val="28"/>
          <w:szCs w:val="28"/>
        </w:rPr>
        <w:t>находящиеся</w:t>
      </w:r>
      <w:proofErr w:type="gramEnd"/>
      <w:r w:rsidRPr="00263F36">
        <w:rPr>
          <w:rFonts w:eastAsiaTheme="minorEastAsia"/>
          <w:sz w:val="28"/>
          <w:szCs w:val="28"/>
        </w:rPr>
        <w:t xml:space="preserve"> в социально-опасном положении, в которых проживает 19 несовершеннолетних детей и подростков.</w:t>
      </w:r>
      <w:r w:rsidRPr="00263F36">
        <w:rPr>
          <w:rFonts w:ascii="Times New Roman CYR" w:hAnsi="Times New Roman CYR" w:cs="Times New Roman CYR"/>
          <w:sz w:val="28"/>
          <w:szCs w:val="28"/>
        </w:rPr>
        <w:t xml:space="preserve"> С данными семьями проводится не только индивидуально-профилактическая, но и  консультативно - правовая работа в соответствии с законодательством Российской Федерации.</w:t>
      </w:r>
    </w:p>
    <w:p w:rsidR="00263F36" w:rsidRPr="00263F36" w:rsidRDefault="00263F36" w:rsidP="00263F36">
      <w:pPr>
        <w:ind w:firstLine="709"/>
        <w:jc w:val="both"/>
        <w:rPr>
          <w:rFonts w:eastAsiaTheme="minorEastAsia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>В первом полугодии проведено 2 заседания членов рабочей группы для оперативного реагирования на социальное неблагополучие семей. В связи неблагоприятной эпидемиологической обстановкой, введением на территории Ханты-Мансийского автономного округа - Югры режима обязательной самоизоляции граждан с целью предотвращения распространения C0VID-19 очные заседания за 2 полугодие не проводились.</w:t>
      </w:r>
    </w:p>
    <w:p w:rsidR="00263F36" w:rsidRDefault="00263F36" w:rsidP="00493D59">
      <w:pPr>
        <w:jc w:val="center"/>
        <w:rPr>
          <w:b/>
          <w:sz w:val="28"/>
          <w:szCs w:val="28"/>
          <w:u w:val="single"/>
        </w:rPr>
      </w:pPr>
    </w:p>
    <w:p w:rsidR="00493D59" w:rsidRDefault="00493D59" w:rsidP="00493D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Антитеррористическая безопасность</w:t>
      </w:r>
    </w:p>
    <w:p w:rsidR="00493D59" w:rsidRPr="00493D59" w:rsidRDefault="00493D59" w:rsidP="00493D59">
      <w:pPr>
        <w:jc w:val="center"/>
        <w:rPr>
          <w:sz w:val="28"/>
          <w:szCs w:val="28"/>
        </w:rPr>
      </w:pPr>
    </w:p>
    <w:p w:rsidR="00263F36" w:rsidRPr="00E67EFF" w:rsidRDefault="00493D59" w:rsidP="00263F36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EFF">
        <w:rPr>
          <w:rFonts w:ascii="Times New Roman" w:hAnsi="Times New Roman" w:cs="Times New Roman"/>
          <w:sz w:val="28"/>
          <w:szCs w:val="28"/>
        </w:rPr>
        <w:tab/>
      </w:r>
      <w:r w:rsidR="00263F36" w:rsidRPr="00E67EFF">
        <w:rPr>
          <w:rFonts w:ascii="Times New Roman" w:hAnsi="Times New Roman" w:cs="Times New Roman"/>
          <w:sz w:val="28"/>
          <w:szCs w:val="28"/>
        </w:rPr>
        <w:t>В рамках исполнения полномочий по обеспечению антитеррористической безопасности исполнения муниципальной программы «Профилактика правонарушений в сфере общественного порядка в сельском поселении Аган» - предусмотрены  расходы на создание условий для деятельности народной дружины (страхование добровольных участников общественного объединения 6,0 тыс. руб., 9,0 тыс. рублей направлено на приобретение ценных подарков в целях стимулирования).</w:t>
      </w:r>
    </w:p>
    <w:p w:rsidR="00263F36" w:rsidRPr="00263F36" w:rsidRDefault="00263F36" w:rsidP="00263F36">
      <w:pPr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>Члены Народной участвуют в осуществлении охраны общественного порядка в рейдах в вечернее время. Осуществляется контроль торговых точек на предмет продажи алкогольной продукции, незаконной продажи пиротехнических изделий</w:t>
      </w:r>
      <w:proofErr w:type="gramStart"/>
      <w:r w:rsidRPr="00263F36">
        <w:rPr>
          <w:rFonts w:eastAsiaTheme="minorEastAsia"/>
          <w:sz w:val="28"/>
          <w:szCs w:val="28"/>
        </w:rPr>
        <w:t>.</w:t>
      </w:r>
      <w:proofErr w:type="gramEnd"/>
      <w:r w:rsidRPr="00263F36">
        <w:rPr>
          <w:rFonts w:eastAsiaTheme="minorEastAsia"/>
          <w:sz w:val="28"/>
          <w:szCs w:val="28"/>
        </w:rPr>
        <w:t xml:space="preserve"> </w:t>
      </w:r>
      <w:proofErr w:type="gramStart"/>
      <w:r w:rsidRPr="00263F36">
        <w:rPr>
          <w:rFonts w:eastAsiaTheme="minorEastAsia"/>
          <w:sz w:val="28"/>
          <w:szCs w:val="28"/>
        </w:rPr>
        <w:t>а</w:t>
      </w:r>
      <w:proofErr w:type="gramEnd"/>
      <w:r w:rsidRPr="00263F36">
        <w:rPr>
          <w:rFonts w:eastAsiaTheme="minorEastAsia"/>
          <w:sz w:val="28"/>
          <w:szCs w:val="28"/>
        </w:rPr>
        <w:t xml:space="preserve"> также контроль за безопасной эксплуатацией игрового оборудования снежного городка (горки, каток).  </w:t>
      </w:r>
    </w:p>
    <w:p w:rsidR="00263F36" w:rsidRPr="00263F36" w:rsidRDefault="00263F36" w:rsidP="00263F36">
      <w:pPr>
        <w:ind w:firstLine="709"/>
        <w:jc w:val="both"/>
        <w:rPr>
          <w:rFonts w:eastAsiaTheme="minorEastAsia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 xml:space="preserve">Органами местного самоуправления сельского поселения Аган регулярно проводится профилактическая работа по усилению мер, направленных на предупреждение посягательств террористического характера, на подведомственных территориях и объектах. Проводится разъяснительная работа, инструктажи с персоналом об усилении бдительности, обеспечении пожарной безопасности, правилах поведения в случае обнаружения бесхозных вещей, подозрительного поведения отдельных лиц, проверки подсобных помещений и территорий. </w:t>
      </w:r>
    </w:p>
    <w:p w:rsidR="00493D59" w:rsidRPr="00493D59" w:rsidRDefault="00493D59" w:rsidP="00263F36">
      <w:pPr>
        <w:jc w:val="both"/>
        <w:rPr>
          <w:sz w:val="28"/>
          <w:szCs w:val="28"/>
        </w:rPr>
      </w:pPr>
    </w:p>
    <w:p w:rsidR="00493D59" w:rsidRPr="00E67EFF" w:rsidRDefault="00493D59" w:rsidP="00E67EF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07D27">
        <w:rPr>
          <w:b/>
          <w:bCs/>
          <w:sz w:val="28"/>
          <w:szCs w:val="22"/>
          <w:u w:val="single"/>
        </w:rPr>
        <w:t>Рассмотрение обращений граждан</w:t>
      </w:r>
    </w:p>
    <w:p w:rsidR="00263F36" w:rsidRPr="00263F36" w:rsidRDefault="00263F36" w:rsidP="00263F36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263F36">
        <w:rPr>
          <w:bCs/>
          <w:sz w:val="28"/>
          <w:szCs w:val="28"/>
        </w:rPr>
        <w:t>Неотъемлемой частью деятельности органов местного самоуправления является работа с гражданами.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  <w:r w:rsidRPr="00263F36">
        <w:rPr>
          <w:bCs/>
          <w:sz w:val="28"/>
          <w:szCs w:val="28"/>
        </w:rPr>
        <w:t xml:space="preserve">Прием по личным вопросам осуществляется главой сельского поселения Аган в соответствии с графиком (размещен на официальном сайте администрации). Также поступают обращения и через интернет – приемную официального сайта администрации сельского поселения Аган. 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В течение 2020 года в администрацию поступило </w:t>
      </w:r>
      <w:r w:rsidRPr="00263F36">
        <w:rPr>
          <w:b/>
          <w:bCs/>
          <w:sz w:val="28"/>
          <w:szCs w:val="28"/>
        </w:rPr>
        <w:t xml:space="preserve">30 </w:t>
      </w:r>
      <w:r w:rsidRPr="00263F36">
        <w:rPr>
          <w:sz w:val="28"/>
          <w:szCs w:val="28"/>
        </w:rPr>
        <w:t>обращений граждан (</w:t>
      </w:r>
      <w:r w:rsidRPr="00263F36">
        <w:rPr>
          <w:b/>
          <w:bCs/>
          <w:sz w:val="28"/>
          <w:szCs w:val="28"/>
        </w:rPr>
        <w:t xml:space="preserve">в </w:t>
      </w:r>
      <w:proofErr w:type="spellStart"/>
      <w:proofErr w:type="gramStart"/>
      <w:r w:rsidRPr="00263F36">
        <w:rPr>
          <w:b/>
          <w:bCs/>
          <w:sz w:val="28"/>
          <w:szCs w:val="28"/>
        </w:rPr>
        <w:t>в</w:t>
      </w:r>
      <w:proofErr w:type="spellEnd"/>
      <w:proofErr w:type="gramEnd"/>
      <w:r w:rsidRPr="00263F36">
        <w:rPr>
          <w:b/>
          <w:bCs/>
          <w:sz w:val="28"/>
          <w:szCs w:val="28"/>
        </w:rPr>
        <w:t xml:space="preserve"> 2019 - 34</w:t>
      </w:r>
      <w:r w:rsidRPr="00263F36">
        <w:rPr>
          <w:sz w:val="28"/>
          <w:szCs w:val="28"/>
        </w:rPr>
        <w:t xml:space="preserve">), из них </w:t>
      </w:r>
      <w:r w:rsidRPr="00263F36">
        <w:rPr>
          <w:b/>
          <w:bCs/>
          <w:sz w:val="28"/>
          <w:szCs w:val="28"/>
        </w:rPr>
        <w:t>17</w:t>
      </w:r>
      <w:r w:rsidRPr="00263F36">
        <w:rPr>
          <w:sz w:val="28"/>
          <w:szCs w:val="28"/>
        </w:rPr>
        <w:t xml:space="preserve"> в письменном виде (19 в 2019 г) </w:t>
      </w:r>
      <w:r w:rsidRPr="00263F36">
        <w:rPr>
          <w:b/>
          <w:bCs/>
          <w:sz w:val="28"/>
          <w:szCs w:val="28"/>
        </w:rPr>
        <w:t>11</w:t>
      </w:r>
      <w:r w:rsidRPr="00263F36">
        <w:rPr>
          <w:sz w:val="28"/>
          <w:szCs w:val="28"/>
        </w:rPr>
        <w:t> в устной форме (15 в 2019 г.)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sz w:val="28"/>
          <w:szCs w:val="28"/>
        </w:rPr>
      </w:pPr>
      <w:r w:rsidRPr="00263F36">
        <w:rPr>
          <w:sz w:val="28"/>
          <w:szCs w:val="28"/>
        </w:rPr>
        <w:t>По-прежнему наиболее актуальными являются вопросы об улучшении жилищных условий, эксплуатации и ремонт квартир в домах муниципального и ведомственного жилого фонда, коммунально-бытовое обслуживание. Ни одно обращение граждан не осталось без внимания.</w:t>
      </w:r>
    </w:p>
    <w:p w:rsidR="00263F36" w:rsidRPr="00263F36" w:rsidRDefault="00263F36" w:rsidP="00263F36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263F36">
        <w:rPr>
          <w:rFonts w:eastAsia="Calibri"/>
          <w:sz w:val="28"/>
          <w:szCs w:val="28"/>
        </w:rPr>
        <w:t xml:space="preserve">В связи с осложнением </w:t>
      </w:r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эпидемиологической обстановки, сопряженной с высоким риском инфицирования COVID-19 проведение </w:t>
      </w:r>
      <w:r w:rsidRPr="00263F36">
        <w:rPr>
          <w:rFonts w:eastAsia="Calibri"/>
          <w:sz w:val="28"/>
          <w:szCs w:val="28"/>
        </w:rPr>
        <w:t xml:space="preserve">Общероссийского дня приема граждан перенесено </w:t>
      </w:r>
      <w:r w:rsidRPr="00263F36">
        <w:rPr>
          <w:rFonts w:eastAsiaTheme="minorEastAsia"/>
          <w:sz w:val="28"/>
          <w:szCs w:val="28"/>
          <w:shd w:val="clear" w:color="auto" w:fill="FFFFFF"/>
        </w:rPr>
        <w:t>до периода стабилизации эпидемиологической ситуации.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263F36" w:rsidRPr="00263F36" w:rsidRDefault="00263F36" w:rsidP="00263F36">
      <w:pPr>
        <w:shd w:val="clear" w:color="auto" w:fill="FFFFFF"/>
        <w:spacing w:after="313"/>
        <w:jc w:val="center"/>
        <w:textAlignment w:val="baseline"/>
        <w:rPr>
          <w:b/>
          <w:sz w:val="28"/>
          <w:szCs w:val="28"/>
        </w:rPr>
      </w:pPr>
      <w:r w:rsidRPr="00263F36">
        <w:rPr>
          <w:b/>
          <w:sz w:val="28"/>
          <w:szCs w:val="28"/>
        </w:rPr>
        <w:lastRenderedPageBreak/>
        <w:t>Уважаемые депутаты, жители!!!</w:t>
      </w:r>
    </w:p>
    <w:p w:rsidR="00263F36" w:rsidRPr="00263F36" w:rsidRDefault="00263F36" w:rsidP="00263F36">
      <w:pPr>
        <w:spacing w:after="200" w:line="276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63F36">
        <w:rPr>
          <w:rFonts w:eastAsia="Calibri"/>
          <w:sz w:val="28"/>
          <w:szCs w:val="28"/>
        </w:rPr>
        <w:t>Подводя итоги за 2020 год следует отметить, что</w:t>
      </w:r>
      <w:proofErr w:type="gramEnd"/>
      <w:r w:rsidRPr="00263F36">
        <w:rPr>
          <w:rFonts w:eastAsia="Calibri"/>
          <w:sz w:val="28"/>
          <w:szCs w:val="28"/>
        </w:rPr>
        <w:t xml:space="preserve"> органы местного самоуправления сельского поселения Аган, смогли в полном объеме выполнить свои полномочия в отчетном году и эффективно использовали  денежные средства.</w:t>
      </w:r>
    </w:p>
    <w:p w:rsidR="00263F36" w:rsidRPr="00263F36" w:rsidRDefault="00263F36" w:rsidP="00263F36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63F36">
        <w:rPr>
          <w:rFonts w:eastAsiaTheme="minorEastAsia"/>
          <w:sz w:val="28"/>
          <w:szCs w:val="28"/>
          <w:shd w:val="clear" w:color="auto" w:fill="FFFFFF"/>
        </w:rPr>
        <w:t>2020 год</w:t>
      </w:r>
      <w:r w:rsidRPr="00263F36">
        <w:rPr>
          <w:rFonts w:eastAsiaTheme="minorEastAsia"/>
          <w:sz w:val="28"/>
          <w:szCs w:val="28"/>
        </w:rPr>
        <w:t xml:space="preserve">, Президентом Российской Федерации объявлен годом </w:t>
      </w:r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Памяти и Славы в честь 75-летия Победы в Великой Отечественной войне. Несмотря на эпидемиологическую обстановку  мы с вами приняли активное участие в праздновании этого великого дня. </w:t>
      </w:r>
      <w:r w:rsidRPr="00263F36">
        <w:rPr>
          <w:sz w:val="28"/>
          <w:szCs w:val="36"/>
        </w:rPr>
        <w:t xml:space="preserve">Этой знаменательной дате на протяжении всего года было посвящено 43 мероприятия, с количеством участников 1970 человек. Жители села проявили особую активность в таких мероприятиях, приняли активное участие в записи роликов, посвящённых 75-й Годовщине Великой Победы. </w:t>
      </w:r>
      <w:proofErr w:type="gramStart"/>
      <w:r w:rsidRPr="00263F36">
        <w:rPr>
          <w:sz w:val="28"/>
          <w:szCs w:val="36"/>
        </w:rPr>
        <w:t xml:space="preserve">Были проведены традиционные акции, «Георгиевская ленточка», «Письмо Победы», «огни Победы», «Звон Победы», «Свеча памяти», «Окна Победы», </w:t>
      </w:r>
      <w:proofErr w:type="spellStart"/>
      <w:r w:rsidRPr="00263F36">
        <w:rPr>
          <w:sz w:val="28"/>
          <w:szCs w:val="36"/>
        </w:rPr>
        <w:t>киноселф</w:t>
      </w:r>
      <w:proofErr w:type="spellEnd"/>
      <w:r w:rsidRPr="00263F36">
        <w:rPr>
          <w:sz w:val="28"/>
          <w:szCs w:val="36"/>
        </w:rPr>
        <w:t xml:space="preserve">, </w:t>
      </w:r>
      <w:r w:rsidRPr="00263F36">
        <w:rPr>
          <w:rFonts w:eastAsia="Calibri"/>
          <w:sz w:val="28"/>
          <w:szCs w:val="36"/>
        </w:rPr>
        <w:t>«Наш двор –</w:t>
      </w:r>
      <w:r>
        <w:rPr>
          <w:rFonts w:eastAsia="Calibri"/>
          <w:sz w:val="28"/>
          <w:szCs w:val="36"/>
        </w:rPr>
        <w:t xml:space="preserve"> </w:t>
      </w:r>
      <w:r w:rsidRPr="00263F36">
        <w:rPr>
          <w:rFonts w:eastAsia="Calibri"/>
          <w:sz w:val="28"/>
          <w:szCs w:val="36"/>
        </w:rPr>
        <w:t xml:space="preserve">территория добрососедства», акция «Цветы памяти» </w:t>
      </w:r>
      <w:r w:rsidRPr="00263F36">
        <w:rPr>
          <w:sz w:val="28"/>
          <w:szCs w:val="36"/>
        </w:rPr>
        <w:t>посвящённые Дню Победы, акция «Свеча победы».</w:t>
      </w:r>
      <w:proofErr w:type="gramEnd"/>
    </w:p>
    <w:p w:rsidR="00263F36" w:rsidRPr="00263F36" w:rsidRDefault="00263F36" w:rsidP="00263F36">
      <w:pPr>
        <w:shd w:val="clear" w:color="auto" w:fill="FFFFFF"/>
        <w:ind w:firstLine="708"/>
        <w:jc w:val="both"/>
        <w:textAlignment w:val="baseline"/>
        <w:rPr>
          <w:rFonts w:eastAsiaTheme="minorEastAsia"/>
          <w:color w:val="222222"/>
          <w:sz w:val="28"/>
          <w:szCs w:val="20"/>
          <w:shd w:val="clear" w:color="auto" w:fill="F7F7F7"/>
        </w:rPr>
      </w:pPr>
      <w:r w:rsidRPr="00263F36">
        <w:rPr>
          <w:rFonts w:eastAsiaTheme="minorEastAsia"/>
          <w:color w:val="222222"/>
          <w:sz w:val="28"/>
          <w:szCs w:val="20"/>
          <w:shd w:val="clear" w:color="auto" w:fill="F7F7F7"/>
        </w:rPr>
        <w:t xml:space="preserve">С 25 июня до вечера 1 июля в России прошло голосование по поправкам в Конституцию. Наши жители проявили активную гражданскую позицию, и пришли на участки для голосования. </w:t>
      </w:r>
    </w:p>
    <w:p w:rsidR="00263F36" w:rsidRDefault="00263F36" w:rsidP="00493D59">
      <w:pPr>
        <w:jc w:val="center"/>
        <w:rPr>
          <w:b/>
          <w:sz w:val="28"/>
          <w:szCs w:val="28"/>
        </w:rPr>
      </w:pPr>
    </w:p>
    <w:p w:rsidR="00263F36" w:rsidRPr="00263F36" w:rsidRDefault="00263F36" w:rsidP="00263F36">
      <w:pPr>
        <w:shd w:val="clear" w:color="auto" w:fill="FFFFFF"/>
        <w:ind w:firstLine="708"/>
        <w:jc w:val="both"/>
        <w:textAlignment w:val="baseline"/>
        <w:rPr>
          <w:rFonts w:eastAsiaTheme="minorEastAsia"/>
          <w:b/>
          <w:sz w:val="28"/>
          <w:szCs w:val="28"/>
        </w:rPr>
      </w:pPr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2020 год — особый год и для нашего поселения, 28 сентября мы отметили 100-летие со дня образования поселка Аган. Установили новую «Доску Почета». Жителям, чьи имена занесены на доску почета были вручены свидетельства, так же почетными грамотами были отмечены граждане, внесшие большой вклад в социально–экономическое развитие поселка. К юбилею установили </w:t>
      </w:r>
      <w:proofErr w:type="gramStart"/>
      <w:r w:rsidRPr="00263F36">
        <w:rPr>
          <w:rFonts w:eastAsiaTheme="minorEastAsia"/>
          <w:sz w:val="28"/>
          <w:szCs w:val="28"/>
          <w:shd w:val="clear" w:color="auto" w:fill="FFFFFF"/>
        </w:rPr>
        <w:t>новую</w:t>
      </w:r>
      <w:proofErr w:type="gramEnd"/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spellStart"/>
      <w:r w:rsidRPr="00263F36">
        <w:rPr>
          <w:rFonts w:eastAsiaTheme="minorEastAsia"/>
          <w:sz w:val="28"/>
          <w:szCs w:val="28"/>
          <w:shd w:val="clear" w:color="auto" w:fill="FFFFFF"/>
        </w:rPr>
        <w:t>стеллу</w:t>
      </w:r>
      <w:proofErr w:type="spellEnd"/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 при въезде в поселок. </w:t>
      </w:r>
    </w:p>
    <w:p w:rsidR="00263F36" w:rsidRPr="00263F36" w:rsidRDefault="00263F36" w:rsidP="00263F36">
      <w:pPr>
        <w:ind w:firstLine="708"/>
        <w:jc w:val="both"/>
        <w:rPr>
          <w:rFonts w:eastAsiaTheme="minorEastAsia"/>
          <w:sz w:val="28"/>
          <w:szCs w:val="28"/>
        </w:rPr>
      </w:pPr>
      <w:r w:rsidRPr="00263F36">
        <w:rPr>
          <w:rFonts w:eastAsiaTheme="minorEastAsia"/>
          <w:sz w:val="28"/>
          <w:szCs w:val="28"/>
        </w:rPr>
        <w:t>От жителей поселения возраста 65+ выражаем благодарность Б.</w:t>
      </w:r>
      <w:r>
        <w:rPr>
          <w:rFonts w:eastAsiaTheme="minorEastAsia"/>
          <w:sz w:val="28"/>
          <w:szCs w:val="28"/>
        </w:rPr>
        <w:t xml:space="preserve"> </w:t>
      </w:r>
      <w:r w:rsidRPr="00263F36">
        <w:rPr>
          <w:rFonts w:eastAsiaTheme="minorEastAsia"/>
          <w:sz w:val="28"/>
          <w:szCs w:val="28"/>
        </w:rPr>
        <w:t>А.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Pr="00263F36">
        <w:rPr>
          <w:rFonts w:eastAsiaTheme="minorEastAsia"/>
          <w:sz w:val="28"/>
          <w:szCs w:val="28"/>
        </w:rPr>
        <w:t>Саломатину</w:t>
      </w:r>
      <w:proofErr w:type="spellEnd"/>
      <w:r w:rsidRPr="00263F36">
        <w:rPr>
          <w:rFonts w:eastAsiaTheme="minorEastAsia"/>
          <w:sz w:val="28"/>
          <w:szCs w:val="28"/>
        </w:rPr>
        <w:t xml:space="preserve"> за предоставление продуктовые наборы в период пандемии. </w:t>
      </w:r>
    </w:p>
    <w:p w:rsidR="00263F36" w:rsidRPr="00263F36" w:rsidRDefault="00263F36" w:rsidP="00263F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В заключение хочу сказать, что в своей работе администрация поселения делает всё возможное для улучшения качества жизни жителей поселка Аган. В этом нам помогают районная администрация, Совет депутатов сельского поселения Аган, руководители организаций и учреждений </w:t>
      </w:r>
      <w:r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и </w:t>
      </w:r>
      <w:r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263F36">
        <w:rPr>
          <w:rFonts w:eastAsiaTheme="minorEastAsia"/>
          <w:sz w:val="28"/>
          <w:szCs w:val="28"/>
          <w:shd w:val="clear" w:color="auto" w:fill="FFFFFF"/>
        </w:rPr>
        <w:t xml:space="preserve">Вы – уважаемые  жители. Хочется отметить, что оперативное решение многих проблем поселения стало возможным благодаря тому, что Администрацией Нижневартовского района и Думой Нижневартовского района в достаточном объёме выделялись денежные средства нашему поселению. Я хочу от своего и от Вашего имени выразить благодарность главе Нижневартовского района Б.А. </w:t>
      </w:r>
      <w:proofErr w:type="spellStart"/>
      <w:r w:rsidRPr="00263F36">
        <w:rPr>
          <w:rFonts w:eastAsiaTheme="minorEastAsia"/>
          <w:sz w:val="28"/>
          <w:szCs w:val="28"/>
          <w:shd w:val="clear" w:color="auto" w:fill="FFFFFF"/>
        </w:rPr>
        <w:t>Саломатину</w:t>
      </w:r>
      <w:proofErr w:type="spellEnd"/>
      <w:r w:rsidRPr="00263F36">
        <w:rPr>
          <w:rFonts w:eastAsiaTheme="minorEastAsia"/>
          <w:sz w:val="28"/>
          <w:szCs w:val="28"/>
          <w:shd w:val="clear" w:color="auto" w:fill="FFFFFF"/>
        </w:rPr>
        <w:t>, за то внимание и помощь, которые мы получаем.</w:t>
      </w:r>
    </w:p>
    <w:p w:rsidR="00263F36" w:rsidRPr="00263F36" w:rsidRDefault="00263F36" w:rsidP="00E67EFF">
      <w:pPr>
        <w:spacing w:after="200" w:line="276" w:lineRule="auto"/>
        <w:ind w:firstLine="708"/>
        <w:contextualSpacing/>
        <w:jc w:val="both"/>
        <w:rPr>
          <w:rFonts w:eastAsiaTheme="minorEastAsia"/>
          <w:b/>
          <w:sz w:val="28"/>
          <w:szCs w:val="28"/>
        </w:rPr>
      </w:pPr>
      <w:r w:rsidRPr="00263F36">
        <w:rPr>
          <w:rFonts w:eastAsiaTheme="minorEastAsia"/>
          <w:b/>
          <w:sz w:val="28"/>
          <w:szCs w:val="28"/>
        </w:rPr>
        <w:lastRenderedPageBreak/>
        <w:t xml:space="preserve">Уважаемые жители! В целях сохранения здоровья просим Вас соблюдать меры предосторожности, при нахождении в общественных местах используйте средства индивидуальной защиты, соблюдайте социальную дистанцию, избегайте массового скопления людей в целях своей безопасности. Берегите себя, будьте здоровы. </w:t>
      </w:r>
    </w:p>
    <w:p w:rsidR="00263F36" w:rsidRPr="00263F36" w:rsidRDefault="00263F36" w:rsidP="00263F36">
      <w:pPr>
        <w:jc w:val="both"/>
        <w:rPr>
          <w:rFonts w:eastAsiaTheme="minorEastAsia"/>
          <w:b/>
          <w:sz w:val="28"/>
          <w:szCs w:val="28"/>
          <w:u w:val="single"/>
        </w:rPr>
      </w:pPr>
    </w:p>
    <w:p w:rsidR="00263F36" w:rsidRPr="00263F36" w:rsidRDefault="00263F36" w:rsidP="00263F36">
      <w:pPr>
        <w:ind w:firstLine="708"/>
        <w:jc w:val="both"/>
        <w:rPr>
          <w:rFonts w:eastAsiaTheme="minorEastAsia"/>
          <w:b/>
          <w:sz w:val="28"/>
          <w:szCs w:val="28"/>
          <w:u w:val="single"/>
        </w:rPr>
      </w:pPr>
      <w:r w:rsidRPr="00263F36">
        <w:rPr>
          <w:rFonts w:eastAsiaTheme="minorEastAsia"/>
          <w:sz w:val="28"/>
          <w:szCs w:val="28"/>
        </w:rPr>
        <w:t>Всем спасибо за совместную работу и взаимопонимание!</w:t>
      </w:r>
    </w:p>
    <w:p w:rsidR="00263F36" w:rsidRPr="00263F36" w:rsidRDefault="00263F36" w:rsidP="00263F36">
      <w:pPr>
        <w:spacing w:after="200"/>
        <w:jc w:val="both"/>
        <w:rPr>
          <w:rFonts w:eastAsiaTheme="minorEastAsia"/>
          <w:color w:val="FF0000"/>
          <w:sz w:val="28"/>
          <w:szCs w:val="28"/>
        </w:rPr>
      </w:pPr>
    </w:p>
    <w:p w:rsidR="00D07D27" w:rsidRDefault="00D07D27" w:rsidP="00263F36">
      <w:pPr>
        <w:jc w:val="center"/>
        <w:rPr>
          <w:sz w:val="28"/>
          <w:szCs w:val="28"/>
        </w:rPr>
      </w:pPr>
    </w:p>
    <w:sectPr w:rsidR="00D07D27" w:rsidSect="00E67EF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570"/>
    <w:multiLevelType w:val="hybridMultilevel"/>
    <w:tmpl w:val="BD1EC48A"/>
    <w:lvl w:ilvl="0" w:tplc="66A09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84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6B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A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22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A6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CE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CC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2C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1060C7"/>
    <w:multiLevelType w:val="hybridMultilevel"/>
    <w:tmpl w:val="C93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B80"/>
    <w:rsid w:val="00025427"/>
    <w:rsid w:val="00035575"/>
    <w:rsid w:val="000840FD"/>
    <w:rsid w:val="000A6F95"/>
    <w:rsid w:val="000E1CB6"/>
    <w:rsid w:val="00135E9A"/>
    <w:rsid w:val="0014489F"/>
    <w:rsid w:val="001A2F49"/>
    <w:rsid w:val="001D3735"/>
    <w:rsid w:val="00240840"/>
    <w:rsid w:val="00255654"/>
    <w:rsid w:val="00263F36"/>
    <w:rsid w:val="002F38F4"/>
    <w:rsid w:val="00300A21"/>
    <w:rsid w:val="00343B10"/>
    <w:rsid w:val="00351354"/>
    <w:rsid w:val="003B6CA4"/>
    <w:rsid w:val="003D4A4F"/>
    <w:rsid w:val="00416AB3"/>
    <w:rsid w:val="0044641F"/>
    <w:rsid w:val="00447236"/>
    <w:rsid w:val="00493D59"/>
    <w:rsid w:val="00514E01"/>
    <w:rsid w:val="005212AD"/>
    <w:rsid w:val="005C5569"/>
    <w:rsid w:val="005E0FEF"/>
    <w:rsid w:val="006010AB"/>
    <w:rsid w:val="0060246E"/>
    <w:rsid w:val="00641F2F"/>
    <w:rsid w:val="00685D35"/>
    <w:rsid w:val="006B12C3"/>
    <w:rsid w:val="006C478C"/>
    <w:rsid w:val="006E7CB3"/>
    <w:rsid w:val="00704C11"/>
    <w:rsid w:val="007208D0"/>
    <w:rsid w:val="007320A3"/>
    <w:rsid w:val="007668C6"/>
    <w:rsid w:val="007A40BB"/>
    <w:rsid w:val="007F13C3"/>
    <w:rsid w:val="00802A3E"/>
    <w:rsid w:val="00814917"/>
    <w:rsid w:val="0089249D"/>
    <w:rsid w:val="008B36B5"/>
    <w:rsid w:val="00930F7C"/>
    <w:rsid w:val="00942077"/>
    <w:rsid w:val="00977FC2"/>
    <w:rsid w:val="00984D46"/>
    <w:rsid w:val="00993A66"/>
    <w:rsid w:val="009E0873"/>
    <w:rsid w:val="00A17B80"/>
    <w:rsid w:val="00A52EFA"/>
    <w:rsid w:val="00AD3017"/>
    <w:rsid w:val="00AD42A4"/>
    <w:rsid w:val="00B10D21"/>
    <w:rsid w:val="00B84997"/>
    <w:rsid w:val="00BF64DF"/>
    <w:rsid w:val="00C257F5"/>
    <w:rsid w:val="00CA0850"/>
    <w:rsid w:val="00CA7A6F"/>
    <w:rsid w:val="00CB37DC"/>
    <w:rsid w:val="00D02340"/>
    <w:rsid w:val="00D07D27"/>
    <w:rsid w:val="00D6494B"/>
    <w:rsid w:val="00D65A36"/>
    <w:rsid w:val="00DA3257"/>
    <w:rsid w:val="00DF2713"/>
    <w:rsid w:val="00E67EFF"/>
    <w:rsid w:val="00EB39C4"/>
    <w:rsid w:val="00F13DF6"/>
    <w:rsid w:val="00F54724"/>
    <w:rsid w:val="00F76A46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B80"/>
    <w:rPr>
      <w:color w:val="0000FF"/>
      <w:u w:val="single"/>
    </w:rPr>
  </w:style>
  <w:style w:type="table" w:styleId="a4">
    <w:name w:val="Table Grid"/>
    <w:basedOn w:val="a1"/>
    <w:uiPriority w:val="59"/>
    <w:rsid w:val="00D07D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F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263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1</cp:lastModifiedBy>
  <cp:revision>20</cp:revision>
  <cp:lastPrinted>2019-12-25T08:47:00Z</cp:lastPrinted>
  <dcterms:created xsi:type="dcterms:W3CDTF">2018-09-13T10:38:00Z</dcterms:created>
  <dcterms:modified xsi:type="dcterms:W3CDTF">2020-12-29T12:19:00Z</dcterms:modified>
</cp:coreProperties>
</file>