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800176" w:rsidRDefault="00800176" w:rsidP="00A33966">
      <w:pPr>
        <w:spacing w:after="200" w:line="276" w:lineRule="auto"/>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lastRenderedPageBreak/>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lastRenderedPageBreak/>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w:t>
      </w:r>
      <w:proofErr w:type="gramStart"/>
      <w:r w:rsidRPr="007835E7">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835E7">
        <w:rPr>
          <w:sz w:val="28"/>
          <w:szCs w:val="28"/>
        </w:rPr>
        <w:t xml:space="preserve">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w:t>
      </w:r>
      <w:r w:rsidRPr="007835E7">
        <w:rPr>
          <w:sz w:val="28"/>
          <w:szCs w:val="28"/>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lastRenderedPageBreak/>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lastRenderedPageBreak/>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 xml:space="preserve">2. В местном референдуме имеют право участвовать граждане Российской Федерации, место жительства которых расположено в границах </w:t>
      </w:r>
      <w:r w:rsidRPr="007835E7">
        <w:rPr>
          <w:sz w:val="28"/>
          <w:szCs w:val="28"/>
        </w:rPr>
        <w:lastRenderedPageBreak/>
        <w:t>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lastRenderedPageBreak/>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В случае</w:t>
      </w:r>
      <w:proofErr w:type="gramStart"/>
      <w:r w:rsidR="009663B4" w:rsidRPr="007A275D">
        <w:rPr>
          <w:sz w:val="28"/>
          <w:szCs w:val="28"/>
        </w:rPr>
        <w:t>,</w:t>
      </w:r>
      <w:proofErr w:type="gramEnd"/>
      <w:r w:rsidR="009663B4" w:rsidRPr="007A275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Pr="007835E7">
        <w:rPr>
          <w:sz w:val="28"/>
          <w:szCs w:val="28"/>
        </w:rPr>
        <w:lastRenderedPageBreak/>
        <w:t>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нормативными правовыми актами Совета депутатов поселения, уставом территориального общественного </w:t>
      </w:r>
      <w:r w:rsidRPr="007835E7">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lastRenderedPageBreak/>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lastRenderedPageBreak/>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xml:space="preserve">. Совет поселения осуществляет иные полномочия, отнесенные к полномочиям представительного органа муниципального образования </w:t>
      </w:r>
      <w:r w:rsidR="00472C39" w:rsidRPr="007835E7">
        <w:rPr>
          <w:sz w:val="28"/>
          <w:szCs w:val="28"/>
        </w:rPr>
        <w:lastRenderedPageBreak/>
        <w:t>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Default="009F1D6F" w:rsidP="00472C39">
      <w:pPr>
        <w:ind w:firstLine="567"/>
        <w:jc w:val="both"/>
        <w:rPr>
          <w:sz w:val="28"/>
          <w:szCs w:val="28"/>
        </w:rPr>
      </w:pPr>
      <w:r>
        <w:rPr>
          <w:sz w:val="28"/>
          <w:szCs w:val="28"/>
        </w:rPr>
        <w:t>4</w:t>
      </w:r>
      <w:r w:rsidR="00472C39" w:rsidRPr="007835E7">
        <w:rPr>
          <w:sz w:val="28"/>
          <w:szCs w:val="28"/>
        </w:rPr>
        <w:t xml:space="preserve">.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w:t>
      </w:r>
      <w:r w:rsidR="00472C39" w:rsidRPr="007835E7">
        <w:rPr>
          <w:sz w:val="28"/>
          <w:szCs w:val="28"/>
        </w:rPr>
        <w:lastRenderedPageBreak/>
        <w:t>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bookmarkStart w:id="0" w:name="_GoBack"/>
      <w:bookmarkEnd w:id="0"/>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proofErr w:type="gramStart"/>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781175">
        <w:rPr>
          <w:sz w:val="28"/>
          <w:szCs w:val="28"/>
        </w:rPr>
        <w:t xml:space="preserve"> общих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lastRenderedPageBreak/>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 xml:space="preserve">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7835E7">
        <w:rPr>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xml:space="preserve">.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00472C39" w:rsidRPr="007835E7">
        <w:rPr>
          <w:sz w:val="28"/>
          <w:szCs w:val="28"/>
        </w:rPr>
        <w:lastRenderedPageBreak/>
        <w:t>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proofErr w:type="gramStart"/>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781175">
        <w:rPr>
          <w:sz w:val="28"/>
          <w:szCs w:val="28"/>
        </w:rPr>
        <w:t xml:space="preserve">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781175" w:rsidRPr="007835E7" w:rsidRDefault="00781175" w:rsidP="00472C39">
      <w:pPr>
        <w:ind w:firstLine="567"/>
        <w:jc w:val="both"/>
        <w:rPr>
          <w:sz w:val="28"/>
          <w:szCs w:val="28"/>
        </w:rPr>
      </w:pP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lastRenderedPageBreak/>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lastRenderedPageBreak/>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 xml:space="preserve">4) страхование на случай причинения вреда здоровью и имуществу лица в связи с исполнением им должностных полномочий, а также на случай </w:t>
      </w:r>
      <w:r w:rsidRPr="007835E7">
        <w:rPr>
          <w:sz w:val="28"/>
          <w:szCs w:val="28"/>
        </w:rPr>
        <w:lastRenderedPageBreak/>
        <w:t>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w:t>
      </w:r>
      <w:proofErr w:type="gramStart"/>
      <w:r w:rsidRPr="0046540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roofErr w:type="gramEnd"/>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lastRenderedPageBreak/>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7835E7">
        <w:rPr>
          <w:sz w:val="28"/>
          <w:szCs w:val="28"/>
        </w:rPr>
        <w:lastRenderedPageBreak/>
        <w:t>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 xml:space="preserve">1. </w:t>
      </w:r>
      <w:proofErr w:type="gramStart"/>
      <w:r w:rsidRPr="005964E3">
        <w:rPr>
          <w:sz w:val="28"/>
          <w:szCs w:val="28"/>
        </w:rPr>
        <w:t xml:space="preserve">Официальным опубликованием (обнародованием) муниципальных правовых актов, соглашений, заключенных между органами местного </w:t>
      </w:r>
      <w:r w:rsidRPr="005964E3">
        <w:rPr>
          <w:sz w:val="28"/>
          <w:szCs w:val="28"/>
        </w:rPr>
        <w:lastRenderedPageBreak/>
        <w:t xml:space="preserve">самоуправления является опубликование полного текста в приложении «Официальный бюллетень» к районной газете «Новости </w:t>
      </w:r>
      <w:proofErr w:type="spellStart"/>
      <w:r w:rsidRPr="005964E3">
        <w:rPr>
          <w:sz w:val="28"/>
          <w:szCs w:val="28"/>
        </w:rPr>
        <w:t>Приобья</w:t>
      </w:r>
      <w:proofErr w:type="spellEnd"/>
      <w:r w:rsidRPr="005964E3">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w:t>
      </w:r>
      <w:proofErr w:type="gramStart"/>
      <w:r w:rsidRPr="005964E3">
        <w:rPr>
          <w:sz w:val="28"/>
          <w:szCs w:val="28"/>
        </w:rPr>
        <w:t>.р</w:t>
      </w:r>
      <w:proofErr w:type="gramEnd"/>
      <w:r w:rsidRPr="005964E3">
        <w:rPr>
          <w:sz w:val="28"/>
          <w:szCs w:val="28"/>
        </w:rPr>
        <w:t>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w:t>
      </w:r>
      <w:proofErr w:type="gramStart"/>
      <w:r w:rsidRPr="005964E3">
        <w:rPr>
          <w:sz w:val="28"/>
          <w:szCs w:val="28"/>
        </w:rPr>
        <w:t>.р</w:t>
      </w:r>
      <w:proofErr w:type="gramEnd"/>
      <w:r w:rsidRPr="005964E3">
        <w:rPr>
          <w:sz w:val="28"/>
          <w:szCs w:val="28"/>
        </w:rPr>
        <w:t>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w:t>
      </w:r>
      <w:proofErr w:type="gramStart"/>
      <w:r w:rsidRPr="005964E3">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5964E3">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7835E7">
        <w:rPr>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835E7">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lastRenderedPageBreak/>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w:t>
      </w:r>
      <w:proofErr w:type="gramStart"/>
      <w:r w:rsidR="00BB4FCF">
        <w:rPr>
          <w:sz w:val="28"/>
          <w:szCs w:val="28"/>
        </w:rPr>
        <w:t>а(</w:t>
      </w:r>
      <w:proofErr w:type="spellStart"/>
      <w:proofErr w:type="gramEnd"/>
      <w:r w:rsidR="00BB4FCF">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 xml:space="preserve">дополнений в настоящий Устав не </w:t>
      </w:r>
      <w:proofErr w:type="gramStart"/>
      <w:r w:rsidRPr="007835E7">
        <w:rPr>
          <w:sz w:val="28"/>
          <w:szCs w:val="28"/>
        </w:rPr>
        <w:t>позднее</w:t>
      </w:r>
      <w:proofErr w:type="gramEnd"/>
      <w:r w:rsidRPr="007835E7">
        <w:rPr>
          <w:sz w:val="28"/>
          <w:szCs w:val="28"/>
        </w:rPr>
        <w:t xml:space="preserve">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A6" w:rsidRDefault="007A7CA6" w:rsidP="0063420C">
      <w:r>
        <w:separator/>
      </w:r>
    </w:p>
  </w:endnote>
  <w:endnote w:type="continuationSeparator" w:id="0">
    <w:p w:rsidR="007A7CA6" w:rsidRDefault="007A7CA6"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A6" w:rsidRDefault="007A7CA6" w:rsidP="0063420C">
      <w:r>
        <w:separator/>
      </w:r>
    </w:p>
  </w:footnote>
  <w:footnote w:type="continuationSeparator" w:id="0">
    <w:p w:rsidR="007A7CA6" w:rsidRDefault="007A7CA6"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EndPr/>
    <w:sdtContent>
      <w:p w:rsidR="007C21EF" w:rsidRDefault="007C21EF">
        <w:pPr>
          <w:pStyle w:val="a7"/>
          <w:jc w:val="center"/>
        </w:pPr>
        <w:r>
          <w:fldChar w:fldCharType="begin"/>
        </w:r>
        <w:r>
          <w:instrText>PAGE   \* MERGEFORMAT</w:instrText>
        </w:r>
        <w:r>
          <w:fldChar w:fldCharType="separate"/>
        </w:r>
        <w:r w:rsidR="00D5638C">
          <w:rPr>
            <w:noProof/>
          </w:rPr>
          <w:t>20</w:t>
        </w:r>
        <w:r>
          <w:fldChar w:fldCharType="end"/>
        </w:r>
      </w:p>
    </w:sdtContent>
  </w:sdt>
  <w:p w:rsidR="007C21EF" w:rsidRPr="00D764E3" w:rsidRDefault="007C21EF"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B628B-1BC0-4005-83B9-A4F89DDC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43</Pages>
  <Words>15567</Words>
  <Characters>88736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20</cp:revision>
  <cp:lastPrinted>2019-07-02T11:22:00Z</cp:lastPrinted>
  <dcterms:created xsi:type="dcterms:W3CDTF">2019-06-01T09:13:00Z</dcterms:created>
  <dcterms:modified xsi:type="dcterms:W3CDTF">2020-07-31T02:48:00Z</dcterms:modified>
</cp:coreProperties>
</file>