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C0402C" w:rsidRDefault="00C0402C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05F0">
        <w:rPr>
          <w:rFonts w:ascii="Times New Roman" w:hAnsi="Times New Roman"/>
          <w:sz w:val="28"/>
          <w:szCs w:val="28"/>
        </w:rPr>
        <w:t>26.05.2020</w:t>
      </w:r>
      <w:r w:rsidR="00715049">
        <w:rPr>
          <w:rFonts w:ascii="Times New Roman" w:hAnsi="Times New Roman"/>
          <w:sz w:val="28"/>
          <w:szCs w:val="28"/>
        </w:rPr>
        <w:t xml:space="preserve"> </w:t>
      </w:r>
      <w:r w:rsidR="00945765">
        <w:rPr>
          <w:rFonts w:ascii="Times New Roman" w:hAnsi="Times New Roman"/>
          <w:sz w:val="28"/>
          <w:szCs w:val="28"/>
        </w:rPr>
        <w:t>г.</w:t>
      </w:r>
      <w:r w:rsidR="00715049">
        <w:rPr>
          <w:rFonts w:ascii="Times New Roman" w:hAnsi="Times New Roman"/>
          <w:sz w:val="28"/>
          <w:szCs w:val="28"/>
        </w:rPr>
        <w:t xml:space="preserve">   </w:t>
      </w:r>
      <w:r w:rsidR="00C04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C4FC1">
        <w:rPr>
          <w:rFonts w:ascii="Times New Roman" w:hAnsi="Times New Roman"/>
          <w:sz w:val="28"/>
          <w:szCs w:val="28"/>
        </w:rPr>
        <w:t xml:space="preserve">   </w:t>
      </w:r>
      <w:r w:rsidR="0070427D">
        <w:rPr>
          <w:rFonts w:ascii="Times New Roman" w:hAnsi="Times New Roman"/>
          <w:sz w:val="28"/>
          <w:szCs w:val="28"/>
        </w:rPr>
        <w:t xml:space="preserve">   № </w:t>
      </w:r>
      <w:r w:rsidR="001105F0">
        <w:rPr>
          <w:rFonts w:ascii="Times New Roman" w:hAnsi="Times New Roman"/>
          <w:sz w:val="28"/>
          <w:szCs w:val="28"/>
        </w:rPr>
        <w:t>47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</w:t>
      </w:r>
      <w:r w:rsidR="0011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proofErr w:type="gramStart"/>
      <w:r w:rsidR="0070427D">
        <w:t>137</w:t>
      </w:r>
      <w:r w:rsidR="0070427D" w:rsidRPr="00075F13">
        <w:t xml:space="preserve">  «</w:t>
      </w:r>
      <w:proofErr w:type="gramEnd"/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>Внести в муниципальную программу утвержденную постановлением администрации сельского поселения Аган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15049" w:rsidRDefault="00715049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1.1. Пункт 3 постановления изложить в следующей редакции: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 3. Определить общий объем финансирования муниципальной программы в сумме – </w:t>
      </w:r>
      <w:r w:rsidR="008E7889">
        <w:rPr>
          <w:bCs/>
        </w:rPr>
        <w:t>1</w:t>
      </w:r>
      <w:r w:rsidR="00F75162">
        <w:rPr>
          <w:bCs/>
        </w:rPr>
        <w:t>5 862,6</w:t>
      </w:r>
      <w:r>
        <w:rPr>
          <w:bCs/>
        </w:rPr>
        <w:t xml:space="preserve"> тыс. рублей, в том числе: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20</w:t>
      </w:r>
      <w:r w:rsidRPr="00715049">
        <w:rPr>
          <w:bCs/>
        </w:rPr>
        <w:t xml:space="preserve"> г. –</w:t>
      </w:r>
      <w:r w:rsidR="008E7889">
        <w:rPr>
          <w:bCs/>
        </w:rPr>
        <w:t xml:space="preserve"> 4</w:t>
      </w:r>
      <w:r w:rsidR="007472BA">
        <w:rPr>
          <w:bCs/>
        </w:rPr>
        <w:t xml:space="preserve"> </w:t>
      </w:r>
      <w:r w:rsidR="008E7889">
        <w:rPr>
          <w:bCs/>
        </w:rPr>
        <w:t>626,7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21</w:t>
      </w:r>
      <w:r w:rsidRPr="00715049">
        <w:rPr>
          <w:bCs/>
        </w:rPr>
        <w:t xml:space="preserve"> г. –</w:t>
      </w:r>
      <w:r>
        <w:rPr>
          <w:bCs/>
        </w:rPr>
        <w:t xml:space="preserve"> 1</w:t>
      </w:r>
      <w:r w:rsidR="007472BA">
        <w:rPr>
          <w:bCs/>
        </w:rPr>
        <w:t> 318,9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22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7472BA">
        <w:rPr>
          <w:bCs/>
        </w:rPr>
        <w:t>1 366,6</w:t>
      </w:r>
      <w:r w:rsidRPr="00715049"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23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24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25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26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27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28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</w:t>
      </w:r>
      <w:r w:rsidRPr="00715049">
        <w:rPr>
          <w:bCs/>
        </w:rPr>
        <w:t>9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30</w:t>
      </w:r>
      <w:r w:rsidRPr="00715049">
        <w:rPr>
          <w:bCs/>
        </w:rPr>
        <w:t xml:space="preserve"> г. –</w:t>
      </w:r>
      <w:r>
        <w:rPr>
          <w:bCs/>
        </w:rPr>
        <w:t xml:space="preserve"> 1</w:t>
      </w:r>
      <w:r w:rsidR="007472BA">
        <w:rPr>
          <w:bCs/>
        </w:rPr>
        <w:t xml:space="preserve"> </w:t>
      </w:r>
      <w:r>
        <w:rPr>
          <w:bCs/>
        </w:rPr>
        <w:t>068,8 тыс. руб.</w:t>
      </w:r>
    </w:p>
    <w:p w:rsidR="00715049" w:rsidRDefault="00595394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Объемы финансирования подлежат корректировке в течение финансового года </w:t>
      </w:r>
      <w:r>
        <w:rPr>
          <w:bCs/>
        </w:rPr>
        <w:lastRenderedPageBreak/>
        <w:t>путем уточнения».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          1.2. Раздел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«Общий объем финансирования мероприятий программы составляет </w:t>
      </w:r>
      <w:r w:rsidR="008E7889">
        <w:rPr>
          <w:bCs/>
        </w:rPr>
        <w:t>1</w:t>
      </w:r>
      <w:r w:rsidR="00F75162">
        <w:rPr>
          <w:bCs/>
        </w:rPr>
        <w:t>5 862,6</w:t>
      </w:r>
      <w:r>
        <w:rPr>
          <w:bCs/>
        </w:rPr>
        <w:t xml:space="preserve"> тыс. руб., в том числе:</w:t>
      </w:r>
    </w:p>
    <w:p w:rsidR="00595394" w:rsidRPr="00595394" w:rsidRDefault="008E7889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2020 г. – 4</w:t>
      </w:r>
      <w:r w:rsidR="007472BA">
        <w:rPr>
          <w:bCs/>
        </w:rPr>
        <w:t xml:space="preserve"> </w:t>
      </w:r>
      <w:r>
        <w:rPr>
          <w:bCs/>
        </w:rPr>
        <w:t>626,7</w:t>
      </w:r>
      <w:r w:rsidR="00595394"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2021 г. – 1</w:t>
      </w:r>
      <w:r w:rsidR="007472BA">
        <w:rPr>
          <w:bCs/>
        </w:rPr>
        <w:t> 318,9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2022 г. – 1</w:t>
      </w:r>
      <w:r w:rsidR="007472BA">
        <w:rPr>
          <w:bCs/>
        </w:rPr>
        <w:t> 366,6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2023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2024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2025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2026</w:t>
      </w:r>
      <w:r>
        <w:rPr>
          <w:bCs/>
        </w:rPr>
        <w:t xml:space="preserve"> -2030 гг.</w:t>
      </w:r>
      <w:r w:rsidRPr="00595394">
        <w:rPr>
          <w:bCs/>
        </w:rPr>
        <w:t xml:space="preserve"> – </w:t>
      </w:r>
      <w:r>
        <w:rPr>
          <w:bCs/>
        </w:rPr>
        <w:t>5</w:t>
      </w:r>
      <w:r w:rsidR="007472BA">
        <w:rPr>
          <w:bCs/>
        </w:rPr>
        <w:t xml:space="preserve"> </w:t>
      </w:r>
      <w:r>
        <w:rPr>
          <w:bCs/>
        </w:rPr>
        <w:t>344,0 тыс. руб.».</w:t>
      </w:r>
    </w:p>
    <w:p w:rsidR="0070427D" w:rsidRPr="00676B6C" w:rsidRDefault="0070427D" w:rsidP="00676B6C">
      <w:pPr>
        <w:widowControl w:val="0"/>
        <w:autoSpaceDE w:val="0"/>
        <w:autoSpaceDN w:val="0"/>
        <w:ind w:firstLine="540"/>
        <w:jc w:val="both"/>
        <w:outlineLvl w:val="1"/>
        <w:rPr>
          <w:b/>
          <w:szCs w:val="24"/>
        </w:rPr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>Таблиц</w:t>
      </w:r>
      <w:r w:rsidR="00595394">
        <w:t>у 2 муниципальной программы «Перечень основных мероприятий муниципальной программы</w:t>
      </w:r>
      <w:r w:rsidR="00B90787">
        <w:t>»</w:t>
      </w:r>
      <w:r w:rsidR="00676B6C">
        <w:t>, таблицу 3 «</w:t>
      </w:r>
      <w:r w:rsidR="00676B6C" w:rsidRPr="00676B6C">
        <w:rPr>
          <w:szCs w:val="24"/>
        </w:rPr>
        <w:t>Характеристика основных мероприятий муниципальной программы, их связь с целевыми показателями</w:t>
      </w:r>
      <w:r w:rsidR="00676B6C">
        <w:rPr>
          <w:b/>
          <w:szCs w:val="24"/>
        </w:rPr>
        <w:t>»</w:t>
      </w:r>
      <w:r w:rsidR="00B90787">
        <w:t xml:space="preserve"> 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="00B70B50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</w:t>
      </w:r>
      <w:proofErr w:type="gramStart"/>
      <w:r w:rsidR="00B70B50">
        <w:t>адм.рф</w:t>
      </w:r>
      <w:proofErr w:type="spellEnd"/>
      <w:proofErr w:type="gramEnd"/>
      <w:r w:rsidR="00B70B50">
        <w:t>).</w:t>
      </w:r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</w:t>
      </w:r>
      <w:r w:rsidR="00F75162">
        <w:rPr>
          <w:rFonts w:ascii="Times New Roman" w:eastAsia="Calibri" w:hAnsi="Times New Roman" w:cs="Times New Roman"/>
          <w:sz w:val="28"/>
          <w:szCs w:val="28"/>
        </w:rPr>
        <w:t>осле официального опубликования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r w:rsidR="0070427D" w:rsidRPr="005A668F">
        <w:t xml:space="preserve">Контроль за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0402C" w:rsidTr="00C0402C">
        <w:tc>
          <w:tcPr>
            <w:tcW w:w="5039" w:type="dxa"/>
          </w:tcPr>
          <w:p w:rsidR="00C0402C" w:rsidRDefault="00C0402C" w:rsidP="00945765">
            <w:pPr>
              <w:widowControl w:val="0"/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1105F0">
              <w:rPr>
                <w:sz w:val="24"/>
                <w:szCs w:val="24"/>
              </w:rPr>
              <w:t>ю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от</w:t>
            </w:r>
            <w:r w:rsidR="001105F0">
              <w:rPr>
                <w:sz w:val="24"/>
                <w:szCs w:val="24"/>
              </w:rPr>
              <w:t xml:space="preserve"> 26.05.2020</w:t>
            </w:r>
            <w:r w:rsidR="00945765">
              <w:rPr>
                <w:sz w:val="24"/>
                <w:szCs w:val="24"/>
              </w:rPr>
              <w:t>г.</w:t>
            </w:r>
            <w:r w:rsidRPr="00C0402C">
              <w:rPr>
                <w:sz w:val="24"/>
                <w:szCs w:val="24"/>
              </w:rPr>
              <w:t xml:space="preserve"> № </w:t>
            </w:r>
            <w:r w:rsidR="001105F0">
              <w:rPr>
                <w:sz w:val="24"/>
                <w:szCs w:val="24"/>
              </w:rPr>
              <w:t>47</w:t>
            </w:r>
          </w:p>
        </w:tc>
      </w:tr>
      <w:tr w:rsidR="00C0402C" w:rsidTr="00C0402C">
        <w:tc>
          <w:tcPr>
            <w:tcW w:w="5039" w:type="dxa"/>
          </w:tcPr>
          <w:p w:rsid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C0402C" w:rsidRP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</w:tc>
      </w:tr>
    </w:tbl>
    <w:p w:rsidR="00B67E7A" w:rsidRDefault="00C0402C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b/>
          <w:szCs w:val="24"/>
        </w:rPr>
      </w:pPr>
      <w:r>
        <w:rPr>
          <w:sz w:val="24"/>
          <w:szCs w:val="24"/>
        </w:rPr>
        <w:t xml:space="preserve"> </w:t>
      </w:r>
      <w:r w:rsidR="0070427D"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699"/>
        <w:gridCol w:w="1732"/>
        <w:gridCol w:w="2309"/>
        <w:gridCol w:w="1017"/>
        <w:gridCol w:w="852"/>
        <w:gridCol w:w="851"/>
        <w:gridCol w:w="851"/>
        <w:gridCol w:w="851"/>
        <w:gridCol w:w="851"/>
        <w:gridCol w:w="1134"/>
        <w:gridCol w:w="996"/>
      </w:tblGrid>
      <w:tr w:rsidR="00B67E7A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03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86" w:type="dxa"/>
            <w:gridSpan w:val="7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E585D" w:rsidRPr="004E09EA" w:rsidTr="00F75162">
        <w:trPr>
          <w:jc w:val="center"/>
        </w:trPr>
        <w:tc>
          <w:tcPr>
            <w:tcW w:w="14880" w:type="dxa"/>
            <w:gridSpan w:val="12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Создание системы компенсации ущерба от чрезвычайных ситуаций природного и техногенного характера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</w:t>
            </w:r>
            <w:r w:rsidRPr="004E09EA">
              <w:rPr>
                <w:sz w:val="22"/>
                <w:szCs w:val="22"/>
              </w:rPr>
              <w:lastRenderedPageBreak/>
              <w:t>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390"/>
        <w:gridCol w:w="3624"/>
        <w:gridCol w:w="4610"/>
        <w:gridCol w:w="3545"/>
      </w:tblGrid>
      <w:tr w:rsidR="00676B6C" w:rsidRPr="00832E94" w:rsidTr="00552893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676B6C" w:rsidRPr="00832E94" w:rsidTr="00552893">
        <w:trPr>
          <w:trHeight w:val="253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76B6C" w:rsidRPr="00832E94" w:rsidTr="0055289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Обеспечение функционирования муниципального имущества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b/>
                <w:sz w:val="22"/>
                <w:szCs w:val="22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676B6C" w:rsidRPr="00832E94" w:rsidRDefault="00676B6C" w:rsidP="005528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</w:p>
        </w:tc>
        <w:tc>
          <w:tcPr>
            <w:tcW w:w="3624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 xml:space="preserve">Расходы направлены на обеспечение правомерного функционирования, использования и содержания муниципального </w:t>
            </w:r>
            <w:proofErr w:type="gramStart"/>
            <w:r w:rsidRPr="00832E94">
              <w:rPr>
                <w:sz w:val="22"/>
                <w:szCs w:val="22"/>
              </w:rPr>
              <w:t>имущества  изготовление</w:t>
            </w:r>
            <w:proofErr w:type="gramEnd"/>
            <w:r w:rsidRPr="00832E94">
              <w:rPr>
                <w:sz w:val="22"/>
                <w:szCs w:val="22"/>
              </w:rPr>
              <w:t xml:space="preserve"> технической документации (технические и кадастровые паспорта, технические планы) на объекты, кадастровые выписки, кадастровые паспорта земельных </w:t>
            </w:r>
            <w:r w:rsidRPr="00832E94">
              <w:rPr>
                <w:sz w:val="22"/>
                <w:szCs w:val="22"/>
              </w:rPr>
              <w:lastRenderedPageBreak/>
              <w:t>участков;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lastRenderedPageBreak/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Закон РФ от 27.11.1992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shd w:val="clear" w:color="auto" w:fill="auto"/>
          </w:tcPr>
          <w:p w:rsidR="00676B6C" w:rsidRPr="00832E94" w:rsidRDefault="00676B6C" w:rsidP="005528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изготовлена   техническая документация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Значение рассчитывается исходя из объектов недвижимости, для которых изготовлена техническая документация в (ед.). 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количественный. Сведения формируются по фактически проведенным 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мероприятиям на конец отчетного периода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>Создание системы компенсации ущерба от чрезвычайных ситуаций природного и техногенного характера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Расходы направленные на страхование муниципального имущества.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Закон РФ от 27.11.1992 г.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2.Площадь застрахованного имущества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Данное значение показателя рассчитывается, исходя из фактического числа объектов, являющихся муниципальной собственностью поселения в (кв.м.)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676B6C" w:rsidRDefault="00676B6C" w:rsidP="00676B6C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6B6C" w:rsidRPr="0070427D" w:rsidRDefault="00676B6C" w:rsidP="00676B6C"/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A74"/>
    <w:rsid w:val="000058DA"/>
    <w:rsid w:val="000C4FC1"/>
    <w:rsid w:val="000D1721"/>
    <w:rsid w:val="000D26E9"/>
    <w:rsid w:val="001105F0"/>
    <w:rsid w:val="001C4051"/>
    <w:rsid w:val="002258B4"/>
    <w:rsid w:val="002C4217"/>
    <w:rsid w:val="003D2DAC"/>
    <w:rsid w:val="00490E43"/>
    <w:rsid w:val="004B04B9"/>
    <w:rsid w:val="004B456A"/>
    <w:rsid w:val="0051072B"/>
    <w:rsid w:val="00546C5A"/>
    <w:rsid w:val="005549AE"/>
    <w:rsid w:val="00595394"/>
    <w:rsid w:val="005B7459"/>
    <w:rsid w:val="005E230F"/>
    <w:rsid w:val="005E585D"/>
    <w:rsid w:val="00661CFF"/>
    <w:rsid w:val="00675474"/>
    <w:rsid w:val="00676B6C"/>
    <w:rsid w:val="006A1335"/>
    <w:rsid w:val="0070427D"/>
    <w:rsid w:val="00715049"/>
    <w:rsid w:val="007472BA"/>
    <w:rsid w:val="00777345"/>
    <w:rsid w:val="007E71D6"/>
    <w:rsid w:val="008147B3"/>
    <w:rsid w:val="008D508D"/>
    <w:rsid w:val="008E6ACC"/>
    <w:rsid w:val="008E7889"/>
    <w:rsid w:val="00935971"/>
    <w:rsid w:val="00945765"/>
    <w:rsid w:val="00974D24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  <w:rsid w:val="00EE7C40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F1A50-6138-4914-B401-27248B5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2018-12-17T10:49:00Z</cp:lastPrinted>
  <dcterms:created xsi:type="dcterms:W3CDTF">2021-02-10T07:45:00Z</dcterms:created>
  <dcterms:modified xsi:type="dcterms:W3CDTF">2021-02-10T07:45:00Z</dcterms:modified>
</cp:coreProperties>
</file>