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EA4" w:rsidRPr="006D0EA4" w:rsidRDefault="006D0EA4" w:rsidP="006D0EA4">
      <w:pPr>
        <w:spacing w:after="160" w:line="256" w:lineRule="auto"/>
        <w:rPr>
          <w:rFonts w:ascii="Calibri" w:eastAsia="Calibri" w:hAnsi="Calibri" w:cs="Times New Roman"/>
        </w:rPr>
      </w:pPr>
    </w:p>
    <w:p w:rsidR="006D0EA4" w:rsidRPr="006D0EA4" w:rsidRDefault="006D0EA4" w:rsidP="006D0EA4">
      <w:pPr>
        <w:spacing w:after="160" w:line="256" w:lineRule="auto"/>
        <w:rPr>
          <w:rFonts w:ascii="Calibri" w:eastAsia="Calibri" w:hAnsi="Calibri" w:cs="Times New Roman"/>
        </w:rPr>
      </w:pPr>
    </w:p>
    <w:p w:rsidR="006D0EA4" w:rsidRPr="006D0EA4" w:rsidRDefault="006D0EA4" w:rsidP="006D0EA4">
      <w:pPr>
        <w:spacing w:after="160" w:line="256" w:lineRule="auto"/>
        <w:rPr>
          <w:rFonts w:ascii="Calibri" w:eastAsia="Calibri" w:hAnsi="Calibri" w:cs="Times New Roman"/>
        </w:rPr>
      </w:pPr>
    </w:p>
    <w:tbl>
      <w:tblPr>
        <w:tblStyle w:val="ab"/>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8"/>
      </w:tblGrid>
      <w:tr w:rsidR="006D0EA4" w:rsidRPr="006D0EA4" w:rsidTr="00B305C2">
        <w:tc>
          <w:tcPr>
            <w:tcW w:w="4501" w:type="dxa"/>
          </w:tcPr>
          <w:p w:rsidR="006D0EA4" w:rsidRPr="006D0EA4" w:rsidRDefault="006D0EA4" w:rsidP="006D0EA4">
            <w:pPr>
              <w:jc w:val="both"/>
              <w:rPr>
                <w:rFonts w:ascii="Times New Roman" w:hAnsi="Times New Roman"/>
                <w:sz w:val="28"/>
                <w:szCs w:val="28"/>
                <w:lang w:eastAsia="ru-RU"/>
              </w:rPr>
            </w:pPr>
            <w:bookmarkStart w:id="0" w:name="_GoBack"/>
            <w:bookmarkEnd w:id="0"/>
          </w:p>
          <w:p w:rsidR="006D0EA4" w:rsidRPr="006D0EA4" w:rsidRDefault="00DD6CF7" w:rsidP="006D0EA4">
            <w:pPr>
              <w:jc w:val="both"/>
              <w:rPr>
                <w:rFonts w:ascii="Times New Roman" w:hAnsi="Times New Roman"/>
                <w:sz w:val="28"/>
                <w:szCs w:val="28"/>
                <w:lang w:eastAsia="ru-RU"/>
              </w:rPr>
            </w:pPr>
            <w:r>
              <w:rPr>
                <w:rFonts w:ascii="Times New Roman" w:hAnsi="Times New Roman"/>
                <w:sz w:val="28"/>
                <w:szCs w:val="28"/>
                <w:lang w:eastAsia="ru-RU"/>
              </w:rPr>
              <w:t xml:space="preserve">Приложение </w:t>
            </w:r>
            <w:r w:rsidR="006D0EA4" w:rsidRPr="006D0EA4">
              <w:rPr>
                <w:rFonts w:ascii="Times New Roman" w:hAnsi="Times New Roman"/>
                <w:sz w:val="28"/>
                <w:szCs w:val="28"/>
                <w:lang w:eastAsia="ru-RU"/>
              </w:rPr>
              <w:t xml:space="preserve"> к постановлению</w:t>
            </w:r>
          </w:p>
          <w:p w:rsidR="006D0EA4" w:rsidRPr="006D0EA4" w:rsidRDefault="006D0EA4" w:rsidP="006D0EA4">
            <w:pPr>
              <w:jc w:val="both"/>
              <w:rPr>
                <w:rFonts w:ascii="Times New Roman" w:hAnsi="Times New Roman"/>
                <w:sz w:val="28"/>
                <w:szCs w:val="28"/>
                <w:lang w:eastAsia="ru-RU"/>
              </w:rPr>
            </w:pPr>
            <w:r w:rsidRPr="006D0EA4">
              <w:rPr>
                <w:rFonts w:ascii="Times New Roman" w:hAnsi="Times New Roman"/>
                <w:sz w:val="28"/>
                <w:szCs w:val="28"/>
                <w:lang w:eastAsia="ru-RU"/>
              </w:rPr>
              <w:t>администрации сельского</w:t>
            </w:r>
          </w:p>
          <w:p w:rsidR="006D0EA4" w:rsidRPr="006D0EA4" w:rsidRDefault="006D0EA4" w:rsidP="006D0EA4">
            <w:pPr>
              <w:jc w:val="both"/>
              <w:rPr>
                <w:rFonts w:ascii="Times New Roman" w:hAnsi="Times New Roman"/>
                <w:sz w:val="28"/>
                <w:szCs w:val="28"/>
                <w:lang w:eastAsia="ru-RU"/>
              </w:rPr>
            </w:pPr>
            <w:r w:rsidRPr="006D0EA4">
              <w:rPr>
                <w:rFonts w:ascii="Times New Roman" w:hAnsi="Times New Roman"/>
                <w:sz w:val="28"/>
                <w:szCs w:val="28"/>
                <w:lang w:eastAsia="ru-RU"/>
              </w:rPr>
              <w:t>поселения Аган</w:t>
            </w:r>
          </w:p>
          <w:p w:rsidR="006D0EA4" w:rsidRPr="006D0EA4" w:rsidRDefault="006D0EA4" w:rsidP="006D0EA4">
            <w:pPr>
              <w:jc w:val="both"/>
              <w:rPr>
                <w:rFonts w:ascii="Times New Roman" w:hAnsi="Times New Roman"/>
                <w:sz w:val="28"/>
                <w:szCs w:val="28"/>
                <w:lang w:eastAsia="ru-RU"/>
              </w:rPr>
            </w:pPr>
            <w:r w:rsidRPr="006D0EA4">
              <w:rPr>
                <w:rFonts w:ascii="Times New Roman" w:hAnsi="Times New Roman"/>
                <w:sz w:val="28"/>
                <w:szCs w:val="28"/>
                <w:lang w:eastAsia="ru-RU"/>
              </w:rPr>
              <w:t>от</w:t>
            </w:r>
            <w:r w:rsidR="00B7723E">
              <w:rPr>
                <w:rFonts w:ascii="Times New Roman" w:hAnsi="Times New Roman"/>
                <w:sz w:val="28"/>
                <w:szCs w:val="28"/>
                <w:lang w:eastAsia="ru-RU"/>
              </w:rPr>
              <w:t xml:space="preserve"> 13.01.2020</w:t>
            </w:r>
            <w:r w:rsidRPr="006D0EA4">
              <w:rPr>
                <w:rFonts w:ascii="Times New Roman" w:hAnsi="Times New Roman"/>
                <w:sz w:val="28"/>
                <w:szCs w:val="28"/>
                <w:lang w:eastAsia="ru-RU"/>
              </w:rPr>
              <w:t xml:space="preserve"> г.  №</w:t>
            </w:r>
            <w:r w:rsidR="00B7723E">
              <w:rPr>
                <w:rFonts w:ascii="Times New Roman" w:hAnsi="Times New Roman"/>
                <w:sz w:val="28"/>
                <w:szCs w:val="28"/>
                <w:lang w:eastAsia="ru-RU"/>
              </w:rPr>
              <w:t xml:space="preserve"> 01</w:t>
            </w:r>
          </w:p>
          <w:p w:rsidR="006D0EA4" w:rsidRPr="006D0EA4" w:rsidRDefault="006D0EA4" w:rsidP="006D0EA4">
            <w:pPr>
              <w:jc w:val="both"/>
              <w:rPr>
                <w:rFonts w:ascii="Times New Roman" w:hAnsi="Times New Roman"/>
                <w:sz w:val="28"/>
                <w:szCs w:val="28"/>
                <w:lang w:eastAsia="ru-RU"/>
              </w:rPr>
            </w:pPr>
          </w:p>
        </w:tc>
      </w:tr>
    </w:tbl>
    <w:p w:rsidR="006D0EA4" w:rsidRPr="006D0EA4" w:rsidRDefault="006D0EA4" w:rsidP="006D0EA4">
      <w:pPr>
        <w:spacing w:after="0" w:line="240" w:lineRule="auto"/>
        <w:jc w:val="both"/>
        <w:rPr>
          <w:rFonts w:ascii="Calibri" w:eastAsia="Calibri" w:hAnsi="Calibri" w:cs="Times New Roman"/>
          <w:lang w:eastAsia="ru-RU"/>
        </w:rPr>
      </w:pPr>
    </w:p>
    <w:p w:rsidR="006D0EA4" w:rsidRPr="006D0EA4" w:rsidRDefault="006D0EA4" w:rsidP="006D0EA4">
      <w:pPr>
        <w:spacing w:after="0" w:line="240"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Положение</w:t>
      </w:r>
    </w:p>
    <w:p w:rsidR="006D0EA4" w:rsidRPr="006D0EA4" w:rsidRDefault="006D0EA4" w:rsidP="006D0EA4">
      <w:pPr>
        <w:spacing w:after="0" w:line="240"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 xml:space="preserve">об оплате и стимулировании труда работников </w:t>
      </w:r>
    </w:p>
    <w:p w:rsidR="006D0EA4" w:rsidRPr="006D0EA4" w:rsidRDefault="006D0EA4" w:rsidP="006D0EA4">
      <w:pPr>
        <w:spacing w:after="0" w:line="240"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 xml:space="preserve">муниципального казённого учреждения </w:t>
      </w:r>
    </w:p>
    <w:p w:rsidR="006D0EA4" w:rsidRPr="006D0EA4" w:rsidRDefault="006D0EA4" w:rsidP="006D0EA4">
      <w:pPr>
        <w:spacing w:after="0" w:line="240"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«Культурно-спортивный центр сельского поселения Аган»</w:t>
      </w:r>
    </w:p>
    <w:p w:rsidR="006D0EA4" w:rsidRPr="006D0EA4" w:rsidRDefault="006D0EA4" w:rsidP="006D0EA4">
      <w:pPr>
        <w:spacing w:after="0" w:line="240" w:lineRule="auto"/>
        <w:jc w:val="center"/>
        <w:rPr>
          <w:rFonts w:ascii="Times New Roman" w:eastAsia="Calibri" w:hAnsi="Times New Roman" w:cs="Times New Roman"/>
          <w:b/>
          <w:sz w:val="16"/>
          <w:szCs w:val="16"/>
          <w:lang w:eastAsia="ru-RU"/>
        </w:rPr>
      </w:pPr>
    </w:p>
    <w:p w:rsidR="00B305C2" w:rsidRDefault="00B305C2" w:rsidP="006D0EA4">
      <w:pPr>
        <w:spacing w:after="160" w:line="256" w:lineRule="auto"/>
        <w:jc w:val="center"/>
        <w:rPr>
          <w:rFonts w:ascii="Times New Roman" w:eastAsia="Calibri" w:hAnsi="Times New Roman" w:cs="Times New Roman"/>
          <w:sz w:val="28"/>
          <w:szCs w:val="28"/>
          <w:lang w:eastAsia="ru-RU"/>
        </w:rPr>
      </w:pPr>
    </w:p>
    <w:p w:rsidR="006D0EA4" w:rsidRPr="00FE20CE" w:rsidRDefault="006D0EA4" w:rsidP="006D0EA4">
      <w:pPr>
        <w:spacing w:after="160" w:line="256" w:lineRule="auto"/>
        <w:jc w:val="center"/>
        <w:rPr>
          <w:rFonts w:ascii="Times New Roman" w:eastAsia="Calibri" w:hAnsi="Times New Roman" w:cs="Times New Roman"/>
          <w:b/>
          <w:sz w:val="28"/>
          <w:szCs w:val="28"/>
          <w:lang w:eastAsia="ru-RU"/>
        </w:rPr>
      </w:pPr>
      <w:r w:rsidRPr="00FE20CE">
        <w:rPr>
          <w:rFonts w:ascii="Times New Roman" w:eastAsia="Calibri" w:hAnsi="Times New Roman" w:cs="Times New Roman"/>
          <w:b/>
          <w:sz w:val="28"/>
          <w:szCs w:val="28"/>
          <w:lang w:eastAsia="ru-RU"/>
        </w:rPr>
        <w:t>I. Общие положения</w:t>
      </w:r>
    </w:p>
    <w:p w:rsidR="006D0EA4" w:rsidRPr="00B305C2" w:rsidRDefault="006D0EA4" w:rsidP="00B305C2">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1.1. Настоящее Положение разработано в соответствии со статьями 144, 145 Трудового кодекса Российской Федерации, статьей 3.1 Закона Ханты-Мансийского автономного округа − Югры от 9 декабря 2004 года № 77-оз «Об оплате труда работников государственных учреждений Ханты-Мансийского автономного округа − Югры, иных организаций и заключающих трудовой договор членов коллегиальных исполнительных органов организаций», постановлением Правительства Ханты-Мансийского автономного округа − Югры от 3 ноября 2016 года № 431-п «О требованиях к системам оплаты труда работников государственных учреждений Ханты-Мансийского автономного округа − Югры», другими нормативными правовыми актами, содержащими нормы трудового права, устанавливает систему оплаты труда работников муниципальных учреждений культуры </w:t>
      </w:r>
      <w:r w:rsidR="00000148">
        <w:rPr>
          <w:rFonts w:ascii="Times New Roman" w:eastAsia="Calibri" w:hAnsi="Times New Roman" w:cs="Times New Roman"/>
          <w:sz w:val="28"/>
          <w:szCs w:val="28"/>
          <w:lang w:eastAsia="ru-RU"/>
        </w:rPr>
        <w:t>поселения</w:t>
      </w:r>
      <w:r w:rsidRPr="006D0EA4">
        <w:rPr>
          <w:rFonts w:ascii="Times New Roman" w:eastAsia="Calibri" w:hAnsi="Times New Roman" w:cs="Times New Roman"/>
          <w:sz w:val="28"/>
          <w:szCs w:val="28"/>
          <w:lang w:eastAsia="ru-RU"/>
        </w:rPr>
        <w:t xml:space="preserve"> (далее − учреждение, работники), включает в себя:</w:t>
      </w:r>
    </w:p>
    <w:p w:rsidR="006D0EA4" w:rsidRPr="006D0EA4" w:rsidRDefault="006D0EA4" w:rsidP="00B305C2">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основные условия оплаты труда;</w:t>
      </w:r>
    </w:p>
    <w:p w:rsidR="006D0EA4" w:rsidRPr="006D0EA4" w:rsidRDefault="006D0EA4" w:rsidP="00B305C2">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порядок и условия осуществления компенсационных выплат;</w:t>
      </w:r>
    </w:p>
    <w:p w:rsidR="006D0EA4" w:rsidRPr="006D0EA4" w:rsidRDefault="006D0EA4" w:rsidP="00B305C2">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порядок и условия осуществления стимулирующих выплат, критерии их установления;</w:t>
      </w:r>
    </w:p>
    <w:p w:rsidR="006D0EA4" w:rsidRPr="006D0EA4" w:rsidRDefault="006D0EA4" w:rsidP="00B305C2">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 порядок и условия оплаты труда руководителя учреждения,    </w:t>
      </w:r>
    </w:p>
    <w:p w:rsidR="006D0EA4" w:rsidRPr="006D0EA4" w:rsidRDefault="006D0EA4" w:rsidP="00B305C2">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другие вопросы оплаты труда;</w:t>
      </w:r>
    </w:p>
    <w:p w:rsidR="006D0EA4" w:rsidRPr="006D0EA4" w:rsidRDefault="006D0EA4" w:rsidP="00B305C2">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порядок формирования фонда оплаты труда учреждения;</w:t>
      </w:r>
    </w:p>
    <w:p w:rsidR="006D0EA4" w:rsidRPr="006D0EA4" w:rsidRDefault="006D0EA4" w:rsidP="00B305C2">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дополнительные гарантии и компенсации руководителей, специалистов и рабочих;</w:t>
      </w:r>
    </w:p>
    <w:p w:rsidR="006D0EA4" w:rsidRPr="00B305C2" w:rsidRDefault="006D0EA4" w:rsidP="00B305C2">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lastRenderedPageBreak/>
        <w:t>- заключительные положения.</w:t>
      </w:r>
    </w:p>
    <w:p w:rsidR="006D0EA4" w:rsidRPr="006D0EA4" w:rsidRDefault="006D0EA4" w:rsidP="00B305C2">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2. В Положении используются следующие основные определения:</w:t>
      </w:r>
    </w:p>
    <w:p w:rsidR="006D0EA4" w:rsidRPr="006D0EA4" w:rsidRDefault="006D0EA4" w:rsidP="00B305C2">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профессиональные квалификационные группы</w:t>
      </w:r>
      <w:r w:rsidR="00DD6CF7">
        <w:rPr>
          <w:rFonts w:ascii="Times New Roman" w:eastAsia="Calibri" w:hAnsi="Times New Roman" w:cs="Times New Roman"/>
          <w:sz w:val="28"/>
          <w:szCs w:val="28"/>
          <w:lang w:eastAsia="ru-RU"/>
        </w:rPr>
        <w:t xml:space="preserve"> - </w:t>
      </w:r>
      <w:r w:rsidRPr="006D0EA4">
        <w:rPr>
          <w:rFonts w:ascii="Times New Roman" w:eastAsia="Calibri" w:hAnsi="Times New Roman" w:cs="Times New Roman"/>
          <w:sz w:val="28"/>
          <w:szCs w:val="28"/>
          <w:lang w:eastAsia="ru-RU"/>
        </w:rPr>
        <w:t xml:space="preserve">группы профессий рабочих и должностей служащих, сформированные с учетом сферы деятельности на основе требований  к уровню квалификации, </w:t>
      </w:r>
      <w:r w:rsidR="00DD6CF7">
        <w:rPr>
          <w:rFonts w:ascii="Times New Roman" w:eastAsia="Calibri" w:hAnsi="Times New Roman" w:cs="Times New Roman"/>
          <w:sz w:val="28"/>
          <w:szCs w:val="28"/>
          <w:lang w:eastAsia="ru-RU"/>
        </w:rPr>
        <w:t>которые необходимы</w:t>
      </w:r>
      <w:r w:rsidRPr="006D0EA4">
        <w:rPr>
          <w:rFonts w:ascii="Times New Roman" w:eastAsia="Calibri" w:hAnsi="Times New Roman" w:cs="Times New Roman"/>
          <w:sz w:val="28"/>
          <w:szCs w:val="28"/>
          <w:lang w:eastAsia="ru-RU"/>
        </w:rPr>
        <w:t xml:space="preserve">  для осуществления соответствующей профессиональной деятельности;</w:t>
      </w:r>
    </w:p>
    <w:p w:rsidR="006D0EA4" w:rsidRPr="006D0EA4" w:rsidRDefault="006D0EA4" w:rsidP="00B305C2">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квалификационные уровни ПКГ работников − профессии рабочих и должности служащих, сгруппированные внутри ПКГ работников по уровню должностной (профессиональной) компетенции (совокупности знаний, умений, профессиональных навыков, ответственности в принятии решений), необходимой для выполнения работы;</w:t>
      </w:r>
    </w:p>
    <w:p w:rsidR="006D0EA4" w:rsidRPr="006D0EA4" w:rsidRDefault="006D0EA4" w:rsidP="00B305C2">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квалификация работника − уровень знаний, умений, профессиональных навыков и опыта работы работника;</w:t>
      </w:r>
    </w:p>
    <w:p w:rsidR="006D0EA4" w:rsidRPr="006D0EA4" w:rsidRDefault="006D0EA4" w:rsidP="00B305C2">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профессиональный стандарт − характеристика квалификации, необходимой работнику для осуществления определенного вида профессиональной деятельности;</w:t>
      </w:r>
    </w:p>
    <w:p w:rsidR="006D0EA4" w:rsidRPr="00B305C2" w:rsidRDefault="006D0EA4" w:rsidP="00B305C2">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молодой специалист − выпускник профессиональной образовательной организации или организации высшего образования в возрасте до 30 лет, который в течение года после получения диплома о среднем профессиональном образовании или высшем образовании впервые вступает в трудовые отношения и заключает трудовой договор с работодателем по специализации, соответствующей полученному образованию; в случае призыва на срочную военную службу в армию - в течение года после службы в армии.</w:t>
      </w:r>
    </w:p>
    <w:p w:rsidR="006D0EA4" w:rsidRPr="006D0EA4" w:rsidRDefault="006D0EA4" w:rsidP="00B305C2">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3. Заработная плата работников учреждения состоит из:</w:t>
      </w:r>
    </w:p>
    <w:p w:rsidR="006D0EA4" w:rsidRPr="006D0EA4" w:rsidRDefault="006D0EA4" w:rsidP="00B305C2">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оклада (должностного оклада);</w:t>
      </w:r>
    </w:p>
    <w:p w:rsidR="006D0EA4" w:rsidRPr="006D0EA4" w:rsidRDefault="006D0EA4" w:rsidP="00B305C2">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компенсационных выплат;</w:t>
      </w:r>
    </w:p>
    <w:p w:rsidR="006D0EA4" w:rsidRPr="006D0EA4" w:rsidRDefault="006D0EA4" w:rsidP="00B305C2">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стимулирующих выплат;</w:t>
      </w:r>
    </w:p>
    <w:p w:rsidR="006D0EA4" w:rsidRPr="00B305C2" w:rsidRDefault="006D0EA4" w:rsidP="00B305C2">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иных выплат, предусмотренных законодательством</w:t>
      </w:r>
      <w:r w:rsidR="00B305C2">
        <w:rPr>
          <w:rFonts w:ascii="Times New Roman" w:eastAsia="Calibri" w:hAnsi="Times New Roman" w:cs="Times New Roman"/>
          <w:sz w:val="28"/>
          <w:szCs w:val="28"/>
          <w:lang w:eastAsia="ru-RU"/>
        </w:rPr>
        <w:t xml:space="preserve"> Российской Федерации</w:t>
      </w:r>
      <w:r w:rsidRPr="006D0EA4">
        <w:rPr>
          <w:rFonts w:ascii="Times New Roman" w:eastAsia="Calibri" w:hAnsi="Times New Roman" w:cs="Times New Roman"/>
          <w:sz w:val="28"/>
          <w:szCs w:val="28"/>
          <w:lang w:eastAsia="ru-RU"/>
        </w:rPr>
        <w:t xml:space="preserve"> и настоящим Положением.</w:t>
      </w:r>
    </w:p>
    <w:p w:rsidR="006D0EA4" w:rsidRPr="00B305C2" w:rsidRDefault="006D0EA4" w:rsidP="00B305C2">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4. Заработная плата работников (без учета стимулирующих выплат)   при изменении систем оплаты труда не может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6D0EA4" w:rsidRPr="00B305C2" w:rsidRDefault="006D0EA4" w:rsidP="00B305C2">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5. Размер минимальной заработной платы устанавливается с учетом величины прожиточного минимума трудоспособного населения, установленного в Ханты-Мансийском автономном округе </w:t>
      </w:r>
      <m:oMath>
        <m:r>
          <w:rPr>
            <w:rFonts w:ascii="Cambria Math" w:eastAsia="Calibri" w:hAnsi="Cambria Math" w:cs="Times New Roman"/>
            <w:sz w:val="28"/>
            <w:szCs w:val="28"/>
          </w:rPr>
          <m:t>-</m:t>
        </m:r>
      </m:oMath>
      <w:r w:rsidRPr="006D0EA4">
        <w:rPr>
          <w:rFonts w:ascii="Times New Roman" w:eastAsia="Calibri" w:hAnsi="Times New Roman" w:cs="Times New Roman"/>
          <w:sz w:val="28"/>
          <w:szCs w:val="28"/>
          <w:lang w:eastAsia="ru-RU"/>
        </w:rPr>
        <w:t xml:space="preserve"> Югре.</w:t>
      </w:r>
    </w:p>
    <w:p w:rsidR="006D0EA4" w:rsidRPr="00B305C2" w:rsidRDefault="006D0EA4" w:rsidP="00B305C2">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lastRenderedPageBreak/>
        <w:t>6. В целях соблюдения государственных гарантий по оплате труда  и в случае если заработная плата работника, полностью отработавшего за месяц норму рабочего времени и выполнившего нормы труда (трудовые обязанности), исчисленная в установленном порядке, будет, ниже минимальной заработной платы, локальными нормативными актами учреждения предусматривается доплата до уровня минимальной заработной платы.</w:t>
      </w:r>
    </w:p>
    <w:p w:rsidR="006D0EA4" w:rsidRPr="00B305C2" w:rsidRDefault="006D0EA4" w:rsidP="00B305C2">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7.  Регулирование размера заработной платы низкооплачиваемой категории работников до уровня минимальной заработной платы (при условии полного выполнения работником норм труда и отработки месячной нормы рабочего времени) осуществляется работодателем в пределах средств фонда оплаты труда, формируемого в соответствии с разделом </w:t>
      </w:r>
      <w:r w:rsidRPr="006D0EA4">
        <w:rPr>
          <w:rFonts w:ascii="Times New Roman" w:eastAsia="Calibri" w:hAnsi="Times New Roman" w:cs="Times New Roman"/>
          <w:sz w:val="28"/>
          <w:szCs w:val="28"/>
          <w:lang w:val="en-US" w:eastAsia="ru-RU"/>
        </w:rPr>
        <w:t>VIII</w:t>
      </w:r>
      <w:r w:rsidRPr="006D0EA4">
        <w:rPr>
          <w:rFonts w:ascii="Times New Roman" w:eastAsia="Calibri" w:hAnsi="Times New Roman" w:cs="Times New Roman"/>
          <w:sz w:val="28"/>
          <w:szCs w:val="28"/>
          <w:lang w:eastAsia="ru-RU"/>
        </w:rPr>
        <w:t xml:space="preserve"> настоящего Положения.</w:t>
      </w:r>
    </w:p>
    <w:p w:rsidR="006D0EA4" w:rsidRPr="006D0EA4" w:rsidRDefault="006D0EA4" w:rsidP="00B305C2">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8. Приведение системы оплаты труда работников организаций в соответствие с настоящим Положением не должно повлечь увеличение расходов организации, направляемых на фонд оплаты труда.</w:t>
      </w:r>
    </w:p>
    <w:p w:rsidR="006D0EA4" w:rsidRPr="006D0EA4" w:rsidRDefault="006D0EA4" w:rsidP="006D0EA4">
      <w:pPr>
        <w:spacing w:after="0"/>
        <w:jc w:val="both"/>
        <w:rPr>
          <w:rFonts w:ascii="Times New Roman" w:eastAsia="Calibri" w:hAnsi="Times New Roman" w:cs="Times New Roman"/>
          <w:sz w:val="16"/>
          <w:szCs w:val="16"/>
          <w:lang w:eastAsia="ru-RU"/>
        </w:rPr>
      </w:pPr>
    </w:p>
    <w:p w:rsidR="006D0EA4" w:rsidRPr="006D0EA4" w:rsidRDefault="006D0EA4" w:rsidP="006D0EA4">
      <w:pPr>
        <w:spacing w:after="0"/>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II. Основные условия оплаты труда</w:t>
      </w:r>
    </w:p>
    <w:p w:rsidR="006D0EA4" w:rsidRPr="006D0EA4" w:rsidRDefault="006D0EA4" w:rsidP="006D0EA4">
      <w:pPr>
        <w:spacing w:after="0"/>
        <w:jc w:val="center"/>
        <w:rPr>
          <w:rFonts w:ascii="Times New Roman" w:eastAsia="Calibri" w:hAnsi="Times New Roman" w:cs="Times New Roman"/>
          <w:b/>
          <w:sz w:val="28"/>
          <w:szCs w:val="28"/>
          <w:lang w:eastAsia="ru-RU"/>
        </w:rPr>
      </w:pPr>
    </w:p>
    <w:p w:rsidR="006D0EA4" w:rsidRPr="00B305C2" w:rsidRDefault="006D0EA4" w:rsidP="00B305C2">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2.1. Размеры окладов (должностных окладов) работников учреждения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ПКГ утвержденными:</w:t>
      </w:r>
    </w:p>
    <w:p w:rsidR="006D0EA4" w:rsidRPr="00B305C2" w:rsidRDefault="00B305C2" w:rsidP="00B305C2">
      <w:pPr>
        <w:spacing w:after="0"/>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6D0EA4" w:rsidRPr="006D0EA4">
        <w:rPr>
          <w:rFonts w:ascii="Times New Roman" w:eastAsia="Calibri" w:hAnsi="Times New Roman" w:cs="Times New Roman"/>
          <w:sz w:val="28"/>
          <w:szCs w:val="28"/>
          <w:lang w:eastAsia="ru-RU"/>
        </w:rPr>
        <w:t>приказом Министерства здравоохранения и социального развития Российской Федерации № 570 от 31 августа 2007 года «Об утверждении профессиональных квалификационных групп должностей работников культуры, искусства и кинематографии» согласно таблице 1;</w:t>
      </w:r>
    </w:p>
    <w:p w:rsidR="006D0EA4" w:rsidRPr="00B305C2" w:rsidRDefault="00B305C2" w:rsidP="00B305C2">
      <w:pPr>
        <w:spacing w:after="0"/>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6D0EA4" w:rsidRPr="006D0EA4">
        <w:rPr>
          <w:rFonts w:ascii="Times New Roman" w:eastAsia="Calibri" w:hAnsi="Times New Roman" w:cs="Times New Roman"/>
          <w:sz w:val="28"/>
          <w:szCs w:val="28"/>
          <w:lang w:eastAsia="ru-RU"/>
        </w:rPr>
        <w:t>приказом Министерства здравоохранения и социального развития Российской Федерации № 247н от 29 мая 2008 года «Об утверждении профессиональных квалификационных групп общеотраслевых должностей руководителей, специалистов и служащих» согласно таблице 2;</w:t>
      </w:r>
    </w:p>
    <w:p w:rsidR="006D0EA4" w:rsidRPr="00B305C2" w:rsidRDefault="00B305C2" w:rsidP="00B305C2">
      <w:pPr>
        <w:spacing w:after="0"/>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6D0EA4" w:rsidRPr="006D0EA4">
        <w:rPr>
          <w:rFonts w:ascii="Times New Roman" w:eastAsia="Calibri" w:hAnsi="Times New Roman" w:cs="Times New Roman"/>
          <w:sz w:val="28"/>
          <w:szCs w:val="28"/>
          <w:lang w:eastAsia="ru-RU"/>
        </w:rPr>
        <w:t>приказом Министерства здравоохранения и социального развития Российской Федерации № 121н от 14 марта 2008 года «Об утверждении профессиональных квалификационных групп профессий рабочих культуры, искусства и кинематографии» согласно таблице 3 настоящего Положения;</w:t>
      </w:r>
    </w:p>
    <w:p w:rsidR="006D0EA4" w:rsidRPr="006D0EA4" w:rsidRDefault="00B305C2" w:rsidP="00B305C2">
      <w:pPr>
        <w:spacing w:after="0"/>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6D0EA4" w:rsidRPr="006D0EA4">
        <w:rPr>
          <w:rFonts w:ascii="Times New Roman" w:eastAsia="Calibri" w:hAnsi="Times New Roman" w:cs="Times New Roman"/>
          <w:sz w:val="28"/>
          <w:szCs w:val="28"/>
          <w:lang w:eastAsia="ru-RU"/>
        </w:rPr>
        <w:t xml:space="preserve">приказом Министерства здравоохранения и социального развития Российской Федерации № 248н от 29 мая 2008 года «Об утверждении </w:t>
      </w:r>
      <w:r w:rsidR="006D0EA4" w:rsidRPr="006D0EA4">
        <w:rPr>
          <w:rFonts w:ascii="Times New Roman" w:eastAsia="Calibri" w:hAnsi="Times New Roman" w:cs="Times New Roman"/>
          <w:sz w:val="28"/>
          <w:szCs w:val="28"/>
          <w:lang w:eastAsia="ru-RU"/>
        </w:rPr>
        <w:lastRenderedPageBreak/>
        <w:t xml:space="preserve">профессиональных квалификационных групп общеотраслевых профессий рабочих» согласно таблице 4 настоящего Положения. </w:t>
      </w:r>
    </w:p>
    <w:p w:rsidR="00B305C2" w:rsidRPr="006D0EA4" w:rsidRDefault="00B305C2" w:rsidP="006D0EA4">
      <w:pPr>
        <w:spacing w:after="0"/>
        <w:jc w:val="both"/>
        <w:rPr>
          <w:rFonts w:ascii="Times New Roman" w:eastAsia="Calibri" w:hAnsi="Times New Roman" w:cs="Times New Roman"/>
          <w:sz w:val="28"/>
          <w:szCs w:val="28"/>
          <w:lang w:eastAsia="ru-RU"/>
        </w:rPr>
      </w:pPr>
    </w:p>
    <w:p w:rsidR="006D0EA4" w:rsidRPr="006D0EA4" w:rsidRDefault="006D0EA4" w:rsidP="006D0EA4">
      <w:pPr>
        <w:spacing w:after="0" w:line="240" w:lineRule="auto"/>
        <w:jc w:val="right"/>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Таблица 1</w:t>
      </w:r>
    </w:p>
    <w:p w:rsidR="006D0EA4" w:rsidRPr="006D0EA4" w:rsidRDefault="006D0EA4" w:rsidP="006D0EA4">
      <w:pPr>
        <w:spacing w:after="0" w:line="240" w:lineRule="auto"/>
        <w:jc w:val="both"/>
        <w:rPr>
          <w:rFonts w:ascii="Times New Roman" w:eastAsia="Calibri" w:hAnsi="Times New Roman" w:cs="Times New Roman"/>
          <w:sz w:val="16"/>
          <w:szCs w:val="16"/>
          <w:lang w:eastAsia="ru-RU"/>
        </w:rPr>
      </w:pPr>
    </w:p>
    <w:p w:rsidR="006D0EA4" w:rsidRPr="006D0EA4" w:rsidRDefault="006D0EA4" w:rsidP="006D0EA4">
      <w:pPr>
        <w:spacing w:after="0" w:line="240" w:lineRule="auto"/>
        <w:jc w:val="center"/>
        <w:rPr>
          <w:rFonts w:ascii="Times New Roman" w:eastAsia="Calibri" w:hAnsi="Times New Roman" w:cs="Times New Roman"/>
          <w:b/>
          <w:sz w:val="28"/>
          <w:szCs w:val="28"/>
          <w:lang w:eastAsia="ru-RU"/>
        </w:rPr>
      </w:pPr>
      <w:bookmarkStart w:id="1" w:name="Par76"/>
      <w:bookmarkEnd w:id="1"/>
      <w:r w:rsidRPr="006D0EA4">
        <w:rPr>
          <w:rFonts w:ascii="Times New Roman" w:eastAsia="Calibri" w:hAnsi="Times New Roman" w:cs="Times New Roman"/>
          <w:b/>
          <w:sz w:val="28"/>
          <w:szCs w:val="28"/>
          <w:lang w:eastAsia="ru-RU"/>
        </w:rPr>
        <w:t>Профессиональные квалификационные группы должностей</w:t>
      </w:r>
    </w:p>
    <w:p w:rsidR="006D0EA4" w:rsidRPr="00C97BFD" w:rsidRDefault="006D0EA4" w:rsidP="00C97BFD">
      <w:pPr>
        <w:spacing w:after="0" w:line="240"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работников куль</w:t>
      </w:r>
      <w:r w:rsidR="00C97BFD">
        <w:rPr>
          <w:rFonts w:ascii="Times New Roman" w:eastAsia="Calibri" w:hAnsi="Times New Roman" w:cs="Times New Roman"/>
          <w:b/>
          <w:sz w:val="28"/>
          <w:szCs w:val="28"/>
          <w:lang w:eastAsia="ru-RU"/>
        </w:rPr>
        <w:t>туры, искусства и кинематографии</w:t>
      </w:r>
      <w:r w:rsidRPr="006D0EA4">
        <w:rPr>
          <w:rFonts w:ascii="Times New Roman" w:eastAsia="Calibri" w:hAnsi="Times New Roman" w:cs="Times New Roman"/>
          <w:sz w:val="28"/>
          <w:szCs w:val="28"/>
          <w:lang w:eastAsia="ru-RU"/>
        </w:rPr>
        <w:t xml:space="preserve"> </w:t>
      </w:r>
    </w:p>
    <w:tbl>
      <w:tblPr>
        <w:tblW w:w="9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8"/>
        <w:gridCol w:w="4397"/>
        <w:gridCol w:w="2270"/>
      </w:tblGrid>
      <w:tr w:rsidR="006D0EA4" w:rsidRPr="006D0EA4" w:rsidTr="00B305C2">
        <w:trPr>
          <w:trHeight w:val="414"/>
          <w:jc w:val="center"/>
        </w:trPr>
        <w:tc>
          <w:tcPr>
            <w:tcW w:w="9785" w:type="dxa"/>
            <w:gridSpan w:val="3"/>
            <w:tcBorders>
              <w:top w:val="single" w:sz="4" w:space="0" w:color="000000"/>
              <w:left w:val="single" w:sz="4" w:space="0" w:color="000000"/>
              <w:bottom w:val="single" w:sz="4" w:space="0" w:color="000000"/>
              <w:right w:val="single" w:sz="4" w:space="0" w:color="000000"/>
            </w:tcBorders>
            <w:vAlign w:val="center"/>
            <w:hideMark/>
          </w:tcPr>
          <w:p w:rsidR="006D0EA4" w:rsidRPr="006D0EA4" w:rsidRDefault="006D0EA4" w:rsidP="006D0EA4">
            <w:pPr>
              <w:spacing w:after="0" w:line="256"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sz w:val="28"/>
                <w:szCs w:val="28"/>
                <w:lang w:eastAsia="ru-RU"/>
              </w:rPr>
              <w:br w:type="page"/>
            </w:r>
            <w:r w:rsidRPr="006D0EA4">
              <w:rPr>
                <w:rFonts w:ascii="Times New Roman" w:eastAsia="Calibri" w:hAnsi="Times New Roman" w:cs="Times New Roman"/>
                <w:sz w:val="28"/>
                <w:szCs w:val="28"/>
                <w:lang w:eastAsia="ru-RU"/>
              </w:rPr>
              <w:br w:type="page"/>
            </w:r>
            <w:r w:rsidRPr="006D0EA4">
              <w:rPr>
                <w:rFonts w:ascii="Times New Roman" w:eastAsia="Calibri" w:hAnsi="Times New Roman" w:cs="Times New Roman"/>
                <w:b/>
                <w:sz w:val="28"/>
                <w:szCs w:val="28"/>
                <w:lang w:eastAsia="ru-RU"/>
              </w:rPr>
              <w:t>Профессиональная квалификационная группа</w:t>
            </w:r>
          </w:p>
          <w:p w:rsidR="006D0EA4" w:rsidRPr="006D0EA4" w:rsidRDefault="006D0EA4" w:rsidP="006D0EA4">
            <w:pPr>
              <w:spacing w:after="0" w:line="256"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«Должности работников культуры, искусства и кинематографии</w:t>
            </w:r>
          </w:p>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b/>
                <w:sz w:val="28"/>
                <w:szCs w:val="28"/>
                <w:lang w:eastAsia="ru-RU"/>
              </w:rPr>
              <w:t>ведущего звена»</w:t>
            </w:r>
          </w:p>
        </w:tc>
      </w:tr>
      <w:tr w:rsidR="006D0EA4" w:rsidRPr="006D0EA4" w:rsidTr="00B305C2">
        <w:trPr>
          <w:trHeight w:val="612"/>
          <w:jc w:val="center"/>
        </w:trPr>
        <w:tc>
          <w:tcPr>
            <w:tcW w:w="3118" w:type="dxa"/>
            <w:tcBorders>
              <w:top w:val="single" w:sz="4" w:space="0" w:color="000000"/>
              <w:left w:val="single" w:sz="4" w:space="0" w:color="000000"/>
              <w:bottom w:val="single" w:sz="4" w:space="0" w:color="auto"/>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должности работников культуры, искусства и кинематографии ведущего звена</w:t>
            </w:r>
          </w:p>
        </w:tc>
        <w:tc>
          <w:tcPr>
            <w:tcW w:w="439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квалификационные уровни (квалификационные категории)</w:t>
            </w:r>
          </w:p>
        </w:tc>
        <w:tc>
          <w:tcPr>
            <w:tcW w:w="2270"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Размеры минимальных должностных окладов</w:t>
            </w:r>
          </w:p>
        </w:tc>
      </w:tr>
      <w:tr w:rsidR="006D0EA4" w:rsidRPr="006D0EA4" w:rsidTr="00B305C2">
        <w:trPr>
          <w:trHeight w:val="324"/>
          <w:jc w:val="center"/>
        </w:trPr>
        <w:tc>
          <w:tcPr>
            <w:tcW w:w="3118" w:type="dxa"/>
            <w:vMerge w:val="restart"/>
            <w:tcBorders>
              <w:top w:val="single" w:sz="4" w:space="0" w:color="auto"/>
              <w:left w:val="single" w:sz="4" w:space="0" w:color="000000"/>
              <w:bottom w:val="single" w:sz="4" w:space="0" w:color="auto"/>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Методист клубного учреждения</w:t>
            </w:r>
          </w:p>
        </w:tc>
        <w:tc>
          <w:tcPr>
            <w:tcW w:w="439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без квалификационной категории</w:t>
            </w:r>
          </w:p>
        </w:tc>
        <w:tc>
          <w:tcPr>
            <w:tcW w:w="2270" w:type="dxa"/>
            <w:tcBorders>
              <w:top w:val="single" w:sz="4" w:space="0" w:color="000000"/>
              <w:left w:val="single" w:sz="4" w:space="0" w:color="000000"/>
              <w:bottom w:val="single" w:sz="4" w:space="0" w:color="000000"/>
              <w:right w:val="single" w:sz="4" w:space="0" w:color="000000"/>
            </w:tcBorders>
            <w:hideMark/>
          </w:tcPr>
          <w:p w:rsidR="006D0EA4" w:rsidRPr="006D0EA4" w:rsidRDefault="00E5142E" w:rsidP="006D0EA4">
            <w:pPr>
              <w:spacing w:after="0" w:line="256"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9 974</w:t>
            </w:r>
          </w:p>
        </w:tc>
      </w:tr>
      <w:tr w:rsidR="006D0EA4" w:rsidRPr="006D0EA4" w:rsidTr="00B305C2">
        <w:trPr>
          <w:trHeight w:val="322"/>
          <w:jc w:val="center"/>
        </w:trPr>
        <w:tc>
          <w:tcPr>
            <w:tcW w:w="3118" w:type="dxa"/>
            <w:vMerge/>
            <w:tcBorders>
              <w:top w:val="single" w:sz="4" w:space="0" w:color="auto"/>
              <w:left w:val="single" w:sz="4" w:space="0" w:color="000000"/>
              <w:bottom w:val="single" w:sz="4" w:space="0" w:color="auto"/>
              <w:right w:val="single" w:sz="4" w:space="0" w:color="000000"/>
            </w:tcBorders>
            <w:vAlign w:val="center"/>
            <w:hideMark/>
          </w:tcPr>
          <w:p w:rsidR="006D0EA4" w:rsidRPr="006D0EA4" w:rsidRDefault="006D0EA4" w:rsidP="006D0EA4">
            <w:pPr>
              <w:spacing w:after="0" w:line="240" w:lineRule="auto"/>
              <w:rPr>
                <w:rFonts w:ascii="Times New Roman" w:eastAsia="Calibri" w:hAnsi="Times New Roman" w:cs="Times New Roman"/>
                <w:sz w:val="28"/>
                <w:szCs w:val="28"/>
                <w:lang w:eastAsia="ru-RU"/>
              </w:rPr>
            </w:pPr>
          </w:p>
        </w:tc>
        <w:tc>
          <w:tcPr>
            <w:tcW w:w="439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вторая квалификационная категория</w:t>
            </w:r>
          </w:p>
        </w:tc>
        <w:tc>
          <w:tcPr>
            <w:tcW w:w="2270" w:type="dxa"/>
            <w:tcBorders>
              <w:top w:val="single" w:sz="4" w:space="0" w:color="000000"/>
              <w:left w:val="single" w:sz="4" w:space="0" w:color="000000"/>
              <w:bottom w:val="single" w:sz="4" w:space="0" w:color="000000"/>
              <w:right w:val="single" w:sz="4" w:space="0" w:color="000000"/>
            </w:tcBorders>
            <w:hideMark/>
          </w:tcPr>
          <w:p w:rsidR="006D0EA4" w:rsidRPr="006D0EA4" w:rsidRDefault="00E5142E" w:rsidP="006D0EA4">
            <w:pPr>
              <w:spacing w:after="0" w:line="256"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10 472</w:t>
            </w:r>
          </w:p>
        </w:tc>
      </w:tr>
      <w:tr w:rsidR="006D0EA4" w:rsidRPr="006D0EA4" w:rsidTr="00B305C2">
        <w:trPr>
          <w:trHeight w:val="322"/>
          <w:jc w:val="center"/>
        </w:trPr>
        <w:tc>
          <w:tcPr>
            <w:tcW w:w="3118" w:type="dxa"/>
            <w:vMerge/>
            <w:tcBorders>
              <w:top w:val="single" w:sz="4" w:space="0" w:color="auto"/>
              <w:left w:val="single" w:sz="4" w:space="0" w:color="000000"/>
              <w:bottom w:val="single" w:sz="4" w:space="0" w:color="auto"/>
              <w:right w:val="single" w:sz="4" w:space="0" w:color="000000"/>
            </w:tcBorders>
            <w:vAlign w:val="center"/>
            <w:hideMark/>
          </w:tcPr>
          <w:p w:rsidR="006D0EA4" w:rsidRPr="006D0EA4" w:rsidRDefault="006D0EA4" w:rsidP="006D0EA4">
            <w:pPr>
              <w:spacing w:after="0" w:line="240" w:lineRule="auto"/>
              <w:rPr>
                <w:rFonts w:ascii="Times New Roman" w:eastAsia="Calibri" w:hAnsi="Times New Roman" w:cs="Times New Roman"/>
                <w:sz w:val="28"/>
                <w:szCs w:val="28"/>
                <w:lang w:eastAsia="ru-RU"/>
              </w:rPr>
            </w:pPr>
          </w:p>
        </w:tc>
        <w:tc>
          <w:tcPr>
            <w:tcW w:w="439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первая квалификационная категория</w:t>
            </w:r>
          </w:p>
        </w:tc>
        <w:tc>
          <w:tcPr>
            <w:tcW w:w="2270" w:type="dxa"/>
            <w:tcBorders>
              <w:top w:val="single" w:sz="4" w:space="0" w:color="000000"/>
              <w:left w:val="single" w:sz="4" w:space="0" w:color="000000"/>
              <w:bottom w:val="single" w:sz="4" w:space="0" w:color="000000"/>
              <w:right w:val="single" w:sz="4" w:space="0" w:color="000000"/>
            </w:tcBorders>
            <w:hideMark/>
          </w:tcPr>
          <w:p w:rsidR="006D0EA4" w:rsidRPr="006D0EA4" w:rsidRDefault="00E5142E" w:rsidP="006D0EA4">
            <w:pPr>
              <w:spacing w:after="0" w:line="256"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10 972</w:t>
            </w:r>
          </w:p>
        </w:tc>
      </w:tr>
      <w:tr w:rsidR="006D0EA4" w:rsidRPr="006D0EA4" w:rsidTr="00B305C2">
        <w:trPr>
          <w:trHeight w:val="322"/>
          <w:jc w:val="center"/>
        </w:trPr>
        <w:tc>
          <w:tcPr>
            <w:tcW w:w="3118" w:type="dxa"/>
            <w:vMerge/>
            <w:tcBorders>
              <w:top w:val="single" w:sz="4" w:space="0" w:color="auto"/>
              <w:left w:val="single" w:sz="4" w:space="0" w:color="000000"/>
              <w:bottom w:val="single" w:sz="4" w:space="0" w:color="auto"/>
              <w:right w:val="single" w:sz="4" w:space="0" w:color="000000"/>
            </w:tcBorders>
            <w:vAlign w:val="center"/>
            <w:hideMark/>
          </w:tcPr>
          <w:p w:rsidR="006D0EA4" w:rsidRPr="006D0EA4" w:rsidRDefault="006D0EA4" w:rsidP="006D0EA4">
            <w:pPr>
              <w:spacing w:after="0" w:line="240" w:lineRule="auto"/>
              <w:rPr>
                <w:rFonts w:ascii="Times New Roman" w:eastAsia="Calibri" w:hAnsi="Times New Roman" w:cs="Times New Roman"/>
                <w:sz w:val="28"/>
                <w:szCs w:val="28"/>
                <w:lang w:eastAsia="ru-RU"/>
              </w:rPr>
            </w:pPr>
          </w:p>
        </w:tc>
        <w:tc>
          <w:tcPr>
            <w:tcW w:w="439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ведущий методист</w:t>
            </w:r>
          </w:p>
        </w:tc>
        <w:tc>
          <w:tcPr>
            <w:tcW w:w="2270" w:type="dxa"/>
            <w:tcBorders>
              <w:top w:val="single" w:sz="4" w:space="0" w:color="000000"/>
              <w:left w:val="single" w:sz="4" w:space="0" w:color="000000"/>
              <w:bottom w:val="single" w:sz="4" w:space="0" w:color="000000"/>
              <w:right w:val="single" w:sz="4" w:space="0" w:color="000000"/>
            </w:tcBorders>
            <w:hideMark/>
          </w:tcPr>
          <w:p w:rsidR="006D0EA4" w:rsidRPr="006D0EA4" w:rsidRDefault="00E5142E" w:rsidP="006D0EA4">
            <w:pPr>
              <w:spacing w:after="0" w:line="256"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11 470</w:t>
            </w:r>
          </w:p>
        </w:tc>
      </w:tr>
      <w:tr w:rsidR="006D0EA4" w:rsidRPr="006D0EA4" w:rsidTr="00B305C2">
        <w:trPr>
          <w:trHeight w:val="322"/>
          <w:jc w:val="center"/>
        </w:trPr>
        <w:tc>
          <w:tcPr>
            <w:tcW w:w="9785" w:type="dxa"/>
            <w:gridSpan w:val="3"/>
            <w:tcBorders>
              <w:top w:val="single" w:sz="4" w:space="0" w:color="000000"/>
              <w:left w:val="single" w:sz="4" w:space="0" w:color="000000"/>
              <w:bottom w:val="single" w:sz="4" w:space="0" w:color="auto"/>
              <w:right w:val="single" w:sz="4" w:space="0" w:color="000000"/>
            </w:tcBorders>
            <w:vAlign w:val="center"/>
            <w:hideMark/>
          </w:tcPr>
          <w:p w:rsidR="006D0EA4" w:rsidRPr="006D0EA4" w:rsidRDefault="006D0EA4" w:rsidP="006D0EA4">
            <w:pPr>
              <w:spacing w:after="0" w:line="256"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Профессиональная квалификационная группа</w:t>
            </w:r>
          </w:p>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b/>
                <w:sz w:val="28"/>
                <w:szCs w:val="28"/>
                <w:lang w:eastAsia="ru-RU"/>
              </w:rPr>
              <w:t>«Должности руководящего состава учреждений культуры, искусства и кинематографии»</w:t>
            </w:r>
          </w:p>
        </w:tc>
      </w:tr>
      <w:tr w:rsidR="006D0EA4" w:rsidRPr="006D0EA4" w:rsidTr="00B305C2">
        <w:trPr>
          <w:trHeight w:val="322"/>
          <w:jc w:val="center"/>
        </w:trPr>
        <w:tc>
          <w:tcPr>
            <w:tcW w:w="3118" w:type="dxa"/>
            <w:tcBorders>
              <w:top w:val="single" w:sz="4" w:space="0" w:color="000000"/>
              <w:left w:val="single" w:sz="4" w:space="0" w:color="000000"/>
              <w:bottom w:val="single" w:sz="4" w:space="0" w:color="auto"/>
              <w:right w:val="single" w:sz="4" w:space="0" w:color="auto"/>
            </w:tcBorders>
            <w:vAlign w:val="cente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должности работников культуры, искусства и кинематографии</w:t>
            </w:r>
          </w:p>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руководящего состава</w:t>
            </w:r>
          </w:p>
        </w:tc>
        <w:tc>
          <w:tcPr>
            <w:tcW w:w="4397" w:type="dxa"/>
            <w:tcBorders>
              <w:top w:val="single" w:sz="4" w:space="0" w:color="000000"/>
              <w:left w:val="single" w:sz="4" w:space="0" w:color="auto"/>
              <w:bottom w:val="single" w:sz="4" w:space="0" w:color="auto"/>
              <w:right w:val="single" w:sz="4" w:space="0" w:color="auto"/>
            </w:tcBorders>
            <w:vAlign w:val="cente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квалификационные уровни</w:t>
            </w:r>
          </w:p>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(квалификационные категории)</w:t>
            </w:r>
          </w:p>
        </w:tc>
        <w:tc>
          <w:tcPr>
            <w:tcW w:w="2270" w:type="dxa"/>
            <w:tcBorders>
              <w:top w:val="single" w:sz="4" w:space="0" w:color="000000"/>
              <w:left w:val="single" w:sz="4" w:space="0" w:color="auto"/>
              <w:bottom w:val="single" w:sz="4" w:space="0" w:color="auto"/>
              <w:right w:val="single" w:sz="4" w:space="0" w:color="auto"/>
            </w:tcBorders>
            <w:vAlign w:val="cente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размеры</w:t>
            </w:r>
          </w:p>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минимальных должностных</w:t>
            </w:r>
          </w:p>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окладов</w:t>
            </w:r>
          </w:p>
        </w:tc>
      </w:tr>
      <w:tr w:rsidR="006D0EA4" w:rsidRPr="006D0EA4" w:rsidTr="00B305C2">
        <w:trPr>
          <w:trHeight w:val="322"/>
          <w:jc w:val="center"/>
        </w:trPr>
        <w:tc>
          <w:tcPr>
            <w:tcW w:w="3118" w:type="dxa"/>
            <w:vMerge w:val="restart"/>
            <w:tcBorders>
              <w:top w:val="single" w:sz="4" w:space="0" w:color="000000"/>
              <w:left w:val="single" w:sz="4" w:space="0" w:color="000000"/>
              <w:bottom w:val="single" w:sz="4" w:space="0" w:color="000000"/>
              <w:right w:val="single" w:sz="4" w:space="0" w:color="auto"/>
            </w:tcBorders>
            <w:vAlign w:val="center"/>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Балетмейстер;</w:t>
            </w:r>
          </w:p>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хормейстер;</w:t>
            </w:r>
          </w:p>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звукорежиссер;</w:t>
            </w:r>
          </w:p>
          <w:p w:rsidR="006D0EA4" w:rsidRPr="006D0EA4" w:rsidRDefault="006D0EA4" w:rsidP="006D0EA4">
            <w:pPr>
              <w:spacing w:after="0" w:line="256" w:lineRule="auto"/>
              <w:rPr>
                <w:rFonts w:ascii="Times New Roman" w:eastAsia="Calibri" w:hAnsi="Times New Roman" w:cs="Times New Roman"/>
                <w:sz w:val="28"/>
                <w:szCs w:val="28"/>
                <w:lang w:eastAsia="ru-RU"/>
              </w:rPr>
            </w:pPr>
          </w:p>
        </w:tc>
        <w:tc>
          <w:tcPr>
            <w:tcW w:w="4397" w:type="dxa"/>
            <w:tcBorders>
              <w:top w:val="single" w:sz="4" w:space="0" w:color="000000"/>
              <w:left w:val="single" w:sz="4" w:space="0" w:color="auto"/>
              <w:bottom w:val="single" w:sz="4" w:space="0" w:color="auto"/>
              <w:right w:val="single" w:sz="4" w:space="0" w:color="auto"/>
            </w:tcBorders>
            <w:vAlign w:val="cente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вторая квалификационная</w:t>
            </w:r>
          </w:p>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категория</w:t>
            </w:r>
          </w:p>
        </w:tc>
        <w:tc>
          <w:tcPr>
            <w:tcW w:w="2270" w:type="dxa"/>
            <w:tcBorders>
              <w:top w:val="single" w:sz="4" w:space="0" w:color="000000"/>
              <w:left w:val="single" w:sz="4" w:space="0" w:color="auto"/>
              <w:bottom w:val="single" w:sz="4" w:space="0" w:color="auto"/>
              <w:right w:val="single" w:sz="4" w:space="0" w:color="auto"/>
            </w:tcBorders>
            <w:vAlign w:val="center"/>
          </w:tcPr>
          <w:p w:rsidR="006D0EA4" w:rsidRPr="006D0EA4" w:rsidRDefault="00E5142E" w:rsidP="006D0EA4">
            <w:pPr>
              <w:spacing w:after="0" w:line="256"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13197</w:t>
            </w:r>
          </w:p>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p>
        </w:tc>
      </w:tr>
      <w:tr w:rsidR="006D0EA4" w:rsidRPr="006D0EA4" w:rsidTr="00B305C2">
        <w:trPr>
          <w:trHeight w:val="639"/>
          <w:jc w:val="center"/>
        </w:trPr>
        <w:tc>
          <w:tcPr>
            <w:tcW w:w="3118" w:type="dxa"/>
            <w:vMerge/>
            <w:tcBorders>
              <w:top w:val="single" w:sz="4" w:space="0" w:color="000000"/>
              <w:left w:val="single" w:sz="4" w:space="0" w:color="000000"/>
              <w:bottom w:val="single" w:sz="4" w:space="0" w:color="000000"/>
              <w:right w:val="single" w:sz="4" w:space="0" w:color="auto"/>
            </w:tcBorders>
            <w:vAlign w:val="center"/>
            <w:hideMark/>
          </w:tcPr>
          <w:p w:rsidR="006D0EA4" w:rsidRPr="006D0EA4" w:rsidRDefault="006D0EA4" w:rsidP="006D0EA4">
            <w:pPr>
              <w:spacing w:after="0" w:line="240" w:lineRule="auto"/>
              <w:rPr>
                <w:rFonts w:ascii="Times New Roman" w:eastAsia="Calibri" w:hAnsi="Times New Roman" w:cs="Times New Roman"/>
                <w:sz w:val="28"/>
                <w:szCs w:val="28"/>
                <w:lang w:eastAsia="ru-RU"/>
              </w:rPr>
            </w:pPr>
          </w:p>
        </w:tc>
        <w:tc>
          <w:tcPr>
            <w:tcW w:w="4397" w:type="dxa"/>
            <w:tcBorders>
              <w:top w:val="single" w:sz="4" w:space="0" w:color="000000"/>
              <w:left w:val="single" w:sz="4" w:space="0" w:color="auto"/>
              <w:bottom w:val="single" w:sz="4" w:space="0" w:color="000000"/>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первая квалификационная категория</w:t>
            </w:r>
          </w:p>
        </w:tc>
        <w:tc>
          <w:tcPr>
            <w:tcW w:w="2270" w:type="dxa"/>
            <w:tcBorders>
              <w:top w:val="single" w:sz="4" w:space="0" w:color="000000"/>
              <w:left w:val="single" w:sz="4" w:space="0" w:color="auto"/>
              <w:bottom w:val="single" w:sz="4" w:space="0" w:color="000000"/>
              <w:right w:val="single" w:sz="4" w:space="0" w:color="000000"/>
            </w:tcBorders>
            <w:hideMark/>
          </w:tcPr>
          <w:p w:rsidR="006D0EA4" w:rsidRPr="006D0EA4" w:rsidRDefault="00E5142E" w:rsidP="006D0EA4">
            <w:pPr>
              <w:spacing w:after="0" w:line="256"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13 825</w:t>
            </w:r>
          </w:p>
        </w:tc>
      </w:tr>
    </w:tbl>
    <w:p w:rsidR="00B305C2" w:rsidRDefault="00B305C2" w:rsidP="00C97BFD">
      <w:pPr>
        <w:spacing w:after="0" w:line="240" w:lineRule="auto"/>
        <w:rPr>
          <w:rFonts w:ascii="Times New Roman" w:eastAsia="Times New Roman" w:hAnsi="Times New Roman" w:cs="Times New Roman"/>
          <w:b/>
          <w:sz w:val="28"/>
          <w:szCs w:val="28"/>
          <w:lang w:eastAsia="ru-RU"/>
        </w:rPr>
      </w:pPr>
    </w:p>
    <w:p w:rsidR="006D0EA4" w:rsidRPr="006D0EA4" w:rsidRDefault="006D0EA4" w:rsidP="006D0EA4">
      <w:pPr>
        <w:spacing w:after="0" w:line="240" w:lineRule="auto"/>
        <w:jc w:val="right"/>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z w:val="28"/>
          <w:szCs w:val="28"/>
          <w:lang w:eastAsia="ru-RU"/>
        </w:rPr>
        <w:t>Таблица 2</w:t>
      </w:r>
    </w:p>
    <w:p w:rsidR="00B305C2" w:rsidRDefault="00B305C2" w:rsidP="006D0EA4">
      <w:pPr>
        <w:spacing w:after="0" w:line="240" w:lineRule="auto"/>
        <w:jc w:val="center"/>
        <w:rPr>
          <w:rFonts w:ascii="Times New Roman" w:eastAsia="Times New Roman" w:hAnsi="Times New Roman" w:cs="Times New Roman"/>
          <w:b/>
          <w:sz w:val="28"/>
          <w:szCs w:val="28"/>
          <w:lang w:eastAsia="ru-RU"/>
        </w:rPr>
      </w:pPr>
    </w:p>
    <w:p w:rsidR="006D0EA4" w:rsidRPr="006D0EA4" w:rsidRDefault="006D0EA4" w:rsidP="006D0EA4">
      <w:pPr>
        <w:spacing w:after="0" w:line="240" w:lineRule="auto"/>
        <w:jc w:val="center"/>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z w:val="28"/>
          <w:szCs w:val="28"/>
          <w:lang w:eastAsia="ru-RU"/>
        </w:rPr>
        <w:t>Профессиональные квалификационные группы общеотраслевых</w:t>
      </w:r>
    </w:p>
    <w:p w:rsidR="006D0EA4" w:rsidRPr="006D0EA4" w:rsidRDefault="006D0EA4" w:rsidP="006D0EA4">
      <w:pPr>
        <w:spacing w:after="0" w:line="240" w:lineRule="auto"/>
        <w:jc w:val="center"/>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z w:val="28"/>
          <w:szCs w:val="28"/>
          <w:lang w:eastAsia="ru-RU"/>
        </w:rPr>
        <w:t>должностей руководителей, специалистов и служащих</w:t>
      </w:r>
    </w:p>
    <w:p w:rsidR="006D0EA4" w:rsidRPr="006D0EA4" w:rsidRDefault="006D0EA4" w:rsidP="006D0EA4">
      <w:pPr>
        <w:spacing w:after="0" w:line="240" w:lineRule="auto"/>
        <w:jc w:val="both"/>
        <w:rPr>
          <w:rFonts w:ascii="Times New Roman" w:eastAsia="Times New Roman" w:hAnsi="Times New Roman" w:cs="Times New Roman"/>
          <w:b/>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5"/>
        <w:gridCol w:w="3846"/>
        <w:gridCol w:w="2324"/>
      </w:tblGrid>
      <w:tr w:rsidR="006D0EA4" w:rsidRPr="006D0EA4" w:rsidTr="00B305C2">
        <w:trPr>
          <w:jc w:val="center"/>
        </w:trPr>
        <w:tc>
          <w:tcPr>
            <w:tcW w:w="9695" w:type="dxa"/>
            <w:gridSpan w:val="3"/>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40" w:lineRule="auto"/>
              <w:jc w:val="center"/>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z w:val="28"/>
                <w:szCs w:val="28"/>
                <w:lang w:eastAsia="ru-RU"/>
              </w:rPr>
              <w:t>Профессиональная квалификационная группа</w:t>
            </w:r>
          </w:p>
          <w:p w:rsidR="006D0EA4" w:rsidRPr="006D0EA4" w:rsidRDefault="006D0EA4" w:rsidP="006D0EA4">
            <w:pPr>
              <w:spacing w:after="0" w:line="240" w:lineRule="auto"/>
              <w:jc w:val="center"/>
              <w:rPr>
                <w:rFonts w:ascii="Times New Roman" w:eastAsia="Times New Roman" w:hAnsi="Times New Roman" w:cs="Times New Roman"/>
                <w:sz w:val="28"/>
                <w:szCs w:val="28"/>
                <w:lang w:eastAsia="ru-RU"/>
              </w:rPr>
            </w:pPr>
            <w:r w:rsidRPr="006D0EA4">
              <w:rPr>
                <w:rFonts w:ascii="Times New Roman" w:eastAsia="Times New Roman" w:hAnsi="Times New Roman" w:cs="Times New Roman"/>
                <w:b/>
                <w:sz w:val="28"/>
                <w:szCs w:val="28"/>
                <w:lang w:eastAsia="ru-RU"/>
              </w:rPr>
              <w:t>«Общеотраслевые должности служащих второго уровня»</w:t>
            </w:r>
          </w:p>
        </w:tc>
      </w:tr>
      <w:tr w:rsidR="006D0EA4" w:rsidRPr="006D0EA4" w:rsidTr="00B305C2">
        <w:trPr>
          <w:jc w:val="center"/>
        </w:trPr>
        <w:tc>
          <w:tcPr>
            <w:tcW w:w="3258"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40" w:lineRule="auto"/>
              <w:jc w:val="center"/>
              <w:rPr>
                <w:rFonts w:ascii="Times New Roman" w:eastAsia="Times New Roman" w:hAnsi="Times New Roman" w:cs="Times New Roman"/>
                <w:b/>
                <w:spacing w:val="-4"/>
                <w:sz w:val="28"/>
                <w:szCs w:val="28"/>
                <w:lang w:eastAsia="ru-RU"/>
              </w:rPr>
            </w:pPr>
            <w:r w:rsidRPr="006D0EA4">
              <w:rPr>
                <w:rFonts w:ascii="Times New Roman" w:eastAsia="Times New Roman" w:hAnsi="Times New Roman" w:cs="Times New Roman"/>
                <w:b/>
                <w:spacing w:val="-4"/>
                <w:sz w:val="28"/>
                <w:szCs w:val="28"/>
                <w:lang w:eastAsia="ru-RU"/>
              </w:rPr>
              <w:t>квалификационные уровни (квалификационные</w:t>
            </w:r>
          </w:p>
          <w:p w:rsidR="006D0EA4" w:rsidRPr="006D0EA4" w:rsidRDefault="006D0EA4" w:rsidP="006D0EA4">
            <w:pPr>
              <w:spacing w:after="0" w:line="240" w:lineRule="auto"/>
              <w:jc w:val="center"/>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pacing w:val="-4"/>
                <w:sz w:val="28"/>
                <w:szCs w:val="28"/>
                <w:lang w:eastAsia="ru-RU"/>
              </w:rPr>
              <w:t>категории)</w:t>
            </w:r>
          </w:p>
        </w:tc>
        <w:tc>
          <w:tcPr>
            <w:tcW w:w="4113"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40" w:lineRule="auto"/>
              <w:jc w:val="center"/>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z w:val="28"/>
                <w:szCs w:val="28"/>
                <w:lang w:eastAsia="ru-RU"/>
              </w:rPr>
              <w:t>Общеотраслевые должности служащих первого уровня</w:t>
            </w:r>
          </w:p>
        </w:tc>
        <w:tc>
          <w:tcPr>
            <w:tcW w:w="2324"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40" w:lineRule="auto"/>
              <w:jc w:val="center"/>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z w:val="28"/>
                <w:szCs w:val="28"/>
                <w:lang w:eastAsia="ru-RU"/>
              </w:rPr>
              <w:t>размеры</w:t>
            </w:r>
          </w:p>
          <w:p w:rsidR="006D0EA4" w:rsidRPr="006D0EA4" w:rsidRDefault="006D0EA4" w:rsidP="006D0EA4">
            <w:pPr>
              <w:spacing w:after="0" w:line="240" w:lineRule="auto"/>
              <w:jc w:val="center"/>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z w:val="28"/>
                <w:szCs w:val="28"/>
                <w:lang w:eastAsia="ru-RU"/>
              </w:rPr>
              <w:t>минимальных</w:t>
            </w:r>
          </w:p>
          <w:p w:rsidR="006D0EA4" w:rsidRPr="006D0EA4" w:rsidRDefault="006D0EA4" w:rsidP="006D0EA4">
            <w:pPr>
              <w:spacing w:after="0" w:line="240" w:lineRule="auto"/>
              <w:jc w:val="center"/>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z w:val="28"/>
                <w:szCs w:val="28"/>
                <w:lang w:eastAsia="ru-RU"/>
              </w:rPr>
              <w:t>должностных окладов</w:t>
            </w:r>
          </w:p>
        </w:tc>
      </w:tr>
      <w:tr w:rsidR="006D0EA4" w:rsidRPr="006D0EA4" w:rsidTr="00B305C2">
        <w:trPr>
          <w:jc w:val="center"/>
        </w:trPr>
        <w:tc>
          <w:tcPr>
            <w:tcW w:w="3258"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40" w:lineRule="auto"/>
              <w:rPr>
                <w:rFonts w:ascii="Times New Roman" w:eastAsia="Times New Roman" w:hAnsi="Times New Roman" w:cs="Times New Roman"/>
                <w:b/>
                <w:spacing w:val="-4"/>
                <w:sz w:val="28"/>
                <w:szCs w:val="28"/>
                <w:lang w:eastAsia="ru-RU"/>
              </w:rPr>
            </w:pPr>
            <w:r w:rsidRPr="006D0EA4">
              <w:rPr>
                <w:rFonts w:ascii="Times New Roman" w:eastAsia="Times New Roman" w:hAnsi="Times New Roman" w:cs="Times New Roman"/>
                <w:iCs/>
                <w:sz w:val="28"/>
                <w:szCs w:val="28"/>
                <w:lang w:eastAsia="ru-RU"/>
              </w:rPr>
              <w:lastRenderedPageBreak/>
              <w:t>Первый квалификационный уровень</w:t>
            </w:r>
          </w:p>
        </w:tc>
        <w:tc>
          <w:tcPr>
            <w:tcW w:w="4113"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40" w:lineRule="auto"/>
              <w:jc w:val="center"/>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sz w:val="28"/>
                <w:szCs w:val="28"/>
                <w:lang w:eastAsia="ru-RU"/>
              </w:rPr>
              <w:t>инспектор по кадрам</w:t>
            </w:r>
          </w:p>
        </w:tc>
        <w:tc>
          <w:tcPr>
            <w:tcW w:w="2324" w:type="dxa"/>
            <w:tcBorders>
              <w:top w:val="single" w:sz="4" w:space="0" w:color="000000"/>
              <w:left w:val="single" w:sz="4" w:space="0" w:color="000000"/>
              <w:bottom w:val="single" w:sz="4" w:space="0" w:color="000000"/>
              <w:right w:val="single" w:sz="4" w:space="0" w:color="000000"/>
            </w:tcBorders>
            <w:hideMark/>
          </w:tcPr>
          <w:p w:rsidR="006D0EA4" w:rsidRPr="006D0EA4" w:rsidRDefault="00E5142E" w:rsidP="006D0EA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6 523</w:t>
            </w:r>
          </w:p>
        </w:tc>
      </w:tr>
      <w:tr w:rsidR="006D0EA4" w:rsidRPr="006D0EA4" w:rsidTr="00B305C2">
        <w:trPr>
          <w:jc w:val="center"/>
        </w:trPr>
        <w:tc>
          <w:tcPr>
            <w:tcW w:w="3258" w:type="dxa"/>
            <w:tcBorders>
              <w:top w:val="single" w:sz="4" w:space="0" w:color="000000"/>
              <w:left w:val="single" w:sz="4" w:space="0" w:color="000000"/>
              <w:bottom w:val="single" w:sz="4" w:space="0" w:color="000000"/>
              <w:right w:val="single" w:sz="4" w:space="0" w:color="000000"/>
            </w:tcBorders>
            <w:vAlign w:val="center"/>
            <w:hideMark/>
          </w:tcPr>
          <w:p w:rsidR="006D0EA4" w:rsidRPr="006D0EA4" w:rsidRDefault="006D0EA4" w:rsidP="006D0EA4">
            <w:pPr>
              <w:spacing w:after="0" w:line="240" w:lineRule="auto"/>
              <w:jc w:val="both"/>
              <w:rPr>
                <w:rFonts w:ascii="Times New Roman" w:eastAsia="Times New Roman" w:hAnsi="Times New Roman" w:cs="Times New Roman"/>
                <w:sz w:val="28"/>
                <w:szCs w:val="28"/>
                <w:lang w:eastAsia="ru-RU"/>
              </w:rPr>
            </w:pPr>
            <w:r w:rsidRPr="006D0EA4">
              <w:rPr>
                <w:rFonts w:ascii="Times New Roman" w:eastAsia="Times New Roman" w:hAnsi="Times New Roman" w:cs="Times New Roman"/>
                <w:iCs/>
                <w:sz w:val="28"/>
                <w:szCs w:val="28"/>
                <w:lang w:eastAsia="ru-RU"/>
              </w:rPr>
              <w:t>Второй квалификационный уровень</w:t>
            </w:r>
          </w:p>
        </w:tc>
        <w:tc>
          <w:tcPr>
            <w:tcW w:w="4113"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40" w:lineRule="auto"/>
              <w:jc w:val="center"/>
              <w:rPr>
                <w:rFonts w:ascii="Times New Roman" w:eastAsia="Times New Roman" w:hAnsi="Times New Roman" w:cs="Times New Roman"/>
                <w:sz w:val="28"/>
                <w:szCs w:val="28"/>
                <w:lang w:eastAsia="ru-RU"/>
              </w:rPr>
            </w:pPr>
            <w:r w:rsidRPr="006D0EA4">
              <w:rPr>
                <w:rFonts w:ascii="Times New Roman" w:eastAsia="Times New Roman" w:hAnsi="Times New Roman" w:cs="Times New Roman"/>
                <w:sz w:val="28"/>
                <w:szCs w:val="28"/>
                <w:lang w:eastAsia="ru-RU"/>
              </w:rPr>
              <w:t>заведующий хозяйством</w:t>
            </w:r>
          </w:p>
        </w:tc>
        <w:tc>
          <w:tcPr>
            <w:tcW w:w="2324" w:type="dxa"/>
            <w:tcBorders>
              <w:top w:val="single" w:sz="4" w:space="0" w:color="000000"/>
              <w:left w:val="single" w:sz="4" w:space="0" w:color="000000"/>
              <w:bottom w:val="single" w:sz="4" w:space="0" w:color="000000"/>
              <w:right w:val="single" w:sz="4" w:space="0" w:color="000000"/>
            </w:tcBorders>
            <w:hideMark/>
          </w:tcPr>
          <w:p w:rsidR="006D0EA4" w:rsidRPr="006D0EA4" w:rsidRDefault="00E5142E" w:rsidP="006D0EA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6 644</w:t>
            </w:r>
          </w:p>
        </w:tc>
      </w:tr>
      <w:tr w:rsidR="006D0EA4" w:rsidRPr="006D0EA4" w:rsidTr="00B305C2">
        <w:trPr>
          <w:jc w:val="center"/>
        </w:trPr>
        <w:tc>
          <w:tcPr>
            <w:tcW w:w="9695" w:type="dxa"/>
            <w:gridSpan w:val="3"/>
            <w:tcBorders>
              <w:top w:val="single" w:sz="4" w:space="0" w:color="000000"/>
              <w:left w:val="single" w:sz="4" w:space="0" w:color="000000"/>
              <w:bottom w:val="single" w:sz="4" w:space="0" w:color="000000"/>
              <w:right w:val="single" w:sz="4" w:space="0" w:color="000000"/>
            </w:tcBorders>
            <w:vAlign w:val="center"/>
            <w:hideMark/>
          </w:tcPr>
          <w:p w:rsidR="006D0EA4" w:rsidRPr="006D0EA4" w:rsidRDefault="006D0EA4" w:rsidP="006D0EA4">
            <w:pPr>
              <w:spacing w:after="0" w:line="240" w:lineRule="auto"/>
              <w:jc w:val="center"/>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z w:val="28"/>
                <w:szCs w:val="28"/>
                <w:lang w:eastAsia="ru-RU"/>
              </w:rPr>
              <w:t>Профессиональная квалификационная группа</w:t>
            </w:r>
          </w:p>
          <w:p w:rsidR="006D0EA4" w:rsidRPr="006D0EA4" w:rsidRDefault="006D0EA4" w:rsidP="006D0EA4">
            <w:pPr>
              <w:spacing w:after="0" w:line="240" w:lineRule="auto"/>
              <w:jc w:val="center"/>
              <w:rPr>
                <w:rFonts w:ascii="Times New Roman" w:eastAsia="Times New Roman" w:hAnsi="Times New Roman" w:cs="Times New Roman"/>
                <w:sz w:val="28"/>
                <w:szCs w:val="28"/>
                <w:lang w:eastAsia="ru-RU"/>
              </w:rPr>
            </w:pPr>
            <w:r w:rsidRPr="006D0EA4">
              <w:rPr>
                <w:rFonts w:ascii="Times New Roman" w:eastAsia="Times New Roman" w:hAnsi="Times New Roman" w:cs="Times New Roman"/>
                <w:b/>
                <w:sz w:val="28"/>
                <w:szCs w:val="28"/>
                <w:lang w:eastAsia="ru-RU"/>
              </w:rPr>
              <w:t>«Общеотраслевые должности служащих третьего уровня»</w:t>
            </w:r>
          </w:p>
        </w:tc>
      </w:tr>
      <w:tr w:rsidR="006D0EA4" w:rsidRPr="006D0EA4" w:rsidTr="00B305C2">
        <w:trPr>
          <w:jc w:val="center"/>
        </w:trPr>
        <w:tc>
          <w:tcPr>
            <w:tcW w:w="3258"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40" w:lineRule="auto"/>
              <w:jc w:val="center"/>
              <w:rPr>
                <w:rFonts w:ascii="Times New Roman" w:eastAsia="Times New Roman" w:hAnsi="Times New Roman" w:cs="Times New Roman"/>
                <w:b/>
                <w:spacing w:val="-4"/>
                <w:sz w:val="28"/>
                <w:szCs w:val="28"/>
                <w:lang w:eastAsia="ru-RU"/>
              </w:rPr>
            </w:pPr>
            <w:r w:rsidRPr="006D0EA4">
              <w:rPr>
                <w:rFonts w:ascii="Times New Roman" w:eastAsia="Times New Roman" w:hAnsi="Times New Roman" w:cs="Times New Roman"/>
                <w:b/>
                <w:spacing w:val="-4"/>
                <w:sz w:val="28"/>
                <w:szCs w:val="28"/>
                <w:lang w:eastAsia="ru-RU"/>
              </w:rPr>
              <w:t>квалификационные уровни</w:t>
            </w:r>
          </w:p>
          <w:p w:rsidR="006D0EA4" w:rsidRPr="006D0EA4" w:rsidRDefault="006D0EA4" w:rsidP="006D0EA4">
            <w:pPr>
              <w:spacing w:after="0" w:line="240" w:lineRule="auto"/>
              <w:jc w:val="center"/>
              <w:rPr>
                <w:rFonts w:ascii="Times New Roman" w:eastAsia="Times New Roman" w:hAnsi="Times New Roman" w:cs="Times New Roman"/>
                <w:b/>
                <w:spacing w:val="-4"/>
                <w:sz w:val="28"/>
                <w:szCs w:val="28"/>
                <w:lang w:eastAsia="ru-RU"/>
              </w:rPr>
            </w:pPr>
            <w:r w:rsidRPr="006D0EA4">
              <w:rPr>
                <w:rFonts w:ascii="Times New Roman" w:eastAsia="Times New Roman" w:hAnsi="Times New Roman" w:cs="Times New Roman"/>
                <w:b/>
                <w:spacing w:val="-4"/>
                <w:sz w:val="28"/>
                <w:szCs w:val="28"/>
                <w:lang w:eastAsia="ru-RU"/>
              </w:rPr>
              <w:t>(квалификационные</w:t>
            </w:r>
          </w:p>
          <w:p w:rsidR="006D0EA4" w:rsidRPr="006D0EA4" w:rsidRDefault="006D0EA4" w:rsidP="006D0EA4">
            <w:pPr>
              <w:spacing w:after="0" w:line="240" w:lineRule="auto"/>
              <w:jc w:val="center"/>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pacing w:val="-4"/>
                <w:sz w:val="28"/>
                <w:szCs w:val="28"/>
                <w:lang w:eastAsia="ru-RU"/>
              </w:rPr>
              <w:t>категории)</w:t>
            </w:r>
          </w:p>
        </w:tc>
        <w:tc>
          <w:tcPr>
            <w:tcW w:w="4113"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40" w:lineRule="auto"/>
              <w:jc w:val="center"/>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z w:val="28"/>
                <w:szCs w:val="28"/>
                <w:lang w:eastAsia="ru-RU"/>
              </w:rPr>
              <w:t>Общеотраслевые должности служащих третьего уровня</w:t>
            </w:r>
          </w:p>
        </w:tc>
        <w:tc>
          <w:tcPr>
            <w:tcW w:w="2324"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40" w:lineRule="auto"/>
              <w:jc w:val="center"/>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z w:val="28"/>
                <w:szCs w:val="28"/>
                <w:lang w:eastAsia="ru-RU"/>
              </w:rPr>
              <w:t>Размеры</w:t>
            </w:r>
          </w:p>
          <w:p w:rsidR="006D0EA4" w:rsidRPr="006D0EA4" w:rsidRDefault="006D0EA4" w:rsidP="006D0EA4">
            <w:pPr>
              <w:spacing w:after="0" w:line="240" w:lineRule="auto"/>
              <w:jc w:val="center"/>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z w:val="28"/>
                <w:szCs w:val="28"/>
                <w:lang w:eastAsia="ru-RU"/>
              </w:rPr>
              <w:t>минимальных</w:t>
            </w:r>
          </w:p>
          <w:p w:rsidR="006D0EA4" w:rsidRPr="006D0EA4" w:rsidRDefault="006D0EA4" w:rsidP="006D0EA4">
            <w:pPr>
              <w:spacing w:after="0" w:line="240" w:lineRule="auto"/>
              <w:jc w:val="center"/>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z w:val="28"/>
                <w:szCs w:val="28"/>
                <w:lang w:eastAsia="ru-RU"/>
              </w:rPr>
              <w:t>должностных окладов</w:t>
            </w:r>
          </w:p>
        </w:tc>
      </w:tr>
      <w:tr w:rsidR="006D0EA4" w:rsidRPr="006D0EA4" w:rsidTr="00B305C2">
        <w:trPr>
          <w:jc w:val="center"/>
        </w:trPr>
        <w:tc>
          <w:tcPr>
            <w:tcW w:w="3258"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40" w:lineRule="auto"/>
              <w:jc w:val="both"/>
              <w:rPr>
                <w:rFonts w:ascii="Times New Roman" w:eastAsia="Times New Roman" w:hAnsi="Times New Roman" w:cs="Times New Roman"/>
                <w:sz w:val="28"/>
                <w:szCs w:val="28"/>
                <w:lang w:eastAsia="ru-RU"/>
              </w:rPr>
            </w:pPr>
            <w:r w:rsidRPr="006D0EA4">
              <w:rPr>
                <w:rFonts w:ascii="Times New Roman" w:eastAsia="Times New Roman" w:hAnsi="Times New Roman" w:cs="Times New Roman"/>
                <w:iCs/>
                <w:sz w:val="28"/>
                <w:szCs w:val="28"/>
                <w:lang w:eastAsia="ru-RU"/>
              </w:rPr>
              <w:t>Первый квалификационный уровень</w:t>
            </w:r>
          </w:p>
        </w:tc>
        <w:tc>
          <w:tcPr>
            <w:tcW w:w="4113"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40" w:lineRule="auto"/>
              <w:jc w:val="both"/>
              <w:rPr>
                <w:rFonts w:ascii="Times New Roman" w:eastAsia="Times New Roman" w:hAnsi="Times New Roman" w:cs="Times New Roman"/>
                <w:sz w:val="28"/>
                <w:szCs w:val="28"/>
                <w:lang w:eastAsia="ru-RU"/>
              </w:rPr>
            </w:pPr>
            <w:r w:rsidRPr="006D0EA4">
              <w:rPr>
                <w:rFonts w:ascii="Times New Roman" w:eastAsia="Times New Roman" w:hAnsi="Times New Roman" w:cs="Times New Roman"/>
                <w:sz w:val="28"/>
                <w:szCs w:val="28"/>
                <w:lang w:eastAsia="ru-RU"/>
              </w:rPr>
              <w:t xml:space="preserve">бухгалтер, </w:t>
            </w:r>
            <w:proofErr w:type="spellStart"/>
            <w:r w:rsidRPr="006D0EA4">
              <w:rPr>
                <w:rFonts w:ascii="Times New Roman" w:eastAsia="Times New Roman" w:hAnsi="Times New Roman" w:cs="Times New Roman"/>
                <w:sz w:val="28"/>
                <w:szCs w:val="28"/>
                <w:lang w:eastAsia="ru-RU"/>
              </w:rPr>
              <w:t>документовед</w:t>
            </w:r>
            <w:proofErr w:type="spellEnd"/>
            <w:r w:rsidRPr="006D0EA4">
              <w:rPr>
                <w:rFonts w:ascii="Times New Roman" w:eastAsia="Times New Roman" w:hAnsi="Times New Roman" w:cs="Times New Roman"/>
                <w:sz w:val="28"/>
                <w:szCs w:val="28"/>
                <w:lang w:eastAsia="ru-RU"/>
              </w:rPr>
              <w:t>, инженер, программист, специалист по кадрам, экономист</w:t>
            </w:r>
          </w:p>
        </w:tc>
        <w:tc>
          <w:tcPr>
            <w:tcW w:w="2324" w:type="dxa"/>
            <w:tcBorders>
              <w:top w:val="single" w:sz="4" w:space="0" w:color="000000"/>
              <w:left w:val="single" w:sz="4" w:space="0" w:color="000000"/>
              <w:bottom w:val="single" w:sz="4" w:space="0" w:color="000000"/>
              <w:right w:val="single" w:sz="4" w:space="0" w:color="000000"/>
            </w:tcBorders>
            <w:hideMark/>
          </w:tcPr>
          <w:p w:rsidR="006D0EA4" w:rsidRPr="006D0EA4" w:rsidRDefault="00E5142E" w:rsidP="006D0EA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8 517</w:t>
            </w:r>
          </w:p>
        </w:tc>
      </w:tr>
      <w:tr w:rsidR="006D0EA4" w:rsidRPr="006D0EA4" w:rsidTr="00B305C2">
        <w:trPr>
          <w:jc w:val="center"/>
        </w:trPr>
        <w:tc>
          <w:tcPr>
            <w:tcW w:w="3258"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40" w:lineRule="auto"/>
              <w:jc w:val="both"/>
              <w:rPr>
                <w:rFonts w:ascii="Times New Roman" w:eastAsia="Times New Roman" w:hAnsi="Times New Roman" w:cs="Times New Roman"/>
                <w:sz w:val="28"/>
                <w:szCs w:val="28"/>
                <w:lang w:eastAsia="ru-RU"/>
              </w:rPr>
            </w:pPr>
            <w:r w:rsidRPr="006D0EA4">
              <w:rPr>
                <w:rFonts w:ascii="Times New Roman" w:eastAsia="Times New Roman" w:hAnsi="Times New Roman" w:cs="Times New Roman"/>
                <w:iCs/>
                <w:sz w:val="28"/>
                <w:szCs w:val="28"/>
                <w:lang w:eastAsia="ru-RU"/>
              </w:rPr>
              <w:t>Второй квалификационный уровень</w:t>
            </w:r>
          </w:p>
        </w:tc>
        <w:tc>
          <w:tcPr>
            <w:tcW w:w="4113"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40" w:lineRule="auto"/>
              <w:jc w:val="both"/>
              <w:rPr>
                <w:rFonts w:ascii="Times New Roman" w:eastAsia="Times New Roman" w:hAnsi="Times New Roman" w:cs="Times New Roman"/>
                <w:sz w:val="28"/>
                <w:szCs w:val="28"/>
                <w:lang w:eastAsia="ru-RU"/>
              </w:rPr>
            </w:pPr>
            <w:r w:rsidRPr="006D0EA4">
              <w:rPr>
                <w:rFonts w:ascii="Times New Roman" w:eastAsia="Times New Roman" w:hAnsi="Times New Roman" w:cs="Times New Roman"/>
                <w:sz w:val="28"/>
                <w:szCs w:val="28"/>
                <w:lang w:eastAsia="ru-RU"/>
              </w:rPr>
              <w:t xml:space="preserve">должности служащих первого квалификационного уровня, по которым может устанавливаться </w:t>
            </w:r>
            <w:r w:rsidRPr="006D0EA4">
              <w:rPr>
                <w:rFonts w:ascii="Times New Roman" w:eastAsia="Times New Roman" w:hAnsi="Times New Roman" w:cs="Times New Roman"/>
                <w:sz w:val="28"/>
                <w:szCs w:val="28"/>
                <w:lang w:val="en-US" w:eastAsia="ru-RU"/>
              </w:rPr>
              <w:t>II</w:t>
            </w:r>
            <w:r w:rsidRPr="006D0EA4">
              <w:rPr>
                <w:rFonts w:ascii="Times New Roman" w:eastAsia="Times New Roman" w:hAnsi="Times New Roman" w:cs="Times New Roman"/>
                <w:sz w:val="28"/>
                <w:szCs w:val="28"/>
                <w:lang w:eastAsia="ru-RU"/>
              </w:rPr>
              <w:t xml:space="preserve"> внутри должностная категория</w:t>
            </w:r>
          </w:p>
        </w:tc>
        <w:tc>
          <w:tcPr>
            <w:tcW w:w="2324" w:type="dxa"/>
            <w:tcBorders>
              <w:top w:val="single" w:sz="4" w:space="0" w:color="000000"/>
              <w:left w:val="single" w:sz="4" w:space="0" w:color="000000"/>
              <w:bottom w:val="single" w:sz="4" w:space="0" w:color="000000"/>
              <w:right w:val="single" w:sz="4" w:space="0" w:color="000000"/>
            </w:tcBorders>
            <w:hideMark/>
          </w:tcPr>
          <w:p w:rsidR="006D0EA4" w:rsidRPr="006D0EA4" w:rsidRDefault="00E5142E" w:rsidP="006D0EA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9 068</w:t>
            </w:r>
          </w:p>
        </w:tc>
      </w:tr>
      <w:tr w:rsidR="006D0EA4" w:rsidRPr="006D0EA4" w:rsidTr="00B305C2">
        <w:trPr>
          <w:jc w:val="center"/>
        </w:trPr>
        <w:tc>
          <w:tcPr>
            <w:tcW w:w="3258"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40" w:lineRule="auto"/>
              <w:jc w:val="both"/>
              <w:rPr>
                <w:rFonts w:ascii="Times New Roman" w:eastAsia="Times New Roman" w:hAnsi="Times New Roman" w:cs="Times New Roman"/>
                <w:sz w:val="28"/>
                <w:szCs w:val="28"/>
                <w:lang w:eastAsia="ru-RU"/>
              </w:rPr>
            </w:pPr>
            <w:r w:rsidRPr="006D0EA4">
              <w:rPr>
                <w:rFonts w:ascii="Times New Roman" w:eastAsia="Times New Roman" w:hAnsi="Times New Roman" w:cs="Times New Roman"/>
                <w:iCs/>
                <w:sz w:val="28"/>
                <w:szCs w:val="28"/>
                <w:lang w:eastAsia="ru-RU"/>
              </w:rPr>
              <w:t>Третий квалификационный уровень</w:t>
            </w:r>
          </w:p>
        </w:tc>
        <w:tc>
          <w:tcPr>
            <w:tcW w:w="4113"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40" w:lineRule="auto"/>
              <w:jc w:val="both"/>
              <w:rPr>
                <w:rFonts w:ascii="Times New Roman" w:eastAsia="Times New Roman" w:hAnsi="Times New Roman" w:cs="Times New Roman"/>
                <w:sz w:val="28"/>
                <w:szCs w:val="28"/>
                <w:lang w:eastAsia="ru-RU"/>
              </w:rPr>
            </w:pPr>
            <w:r w:rsidRPr="006D0EA4">
              <w:rPr>
                <w:rFonts w:ascii="Times New Roman" w:eastAsia="Times New Roman" w:hAnsi="Times New Roman" w:cs="Times New Roman"/>
                <w:sz w:val="28"/>
                <w:szCs w:val="28"/>
                <w:lang w:eastAsia="ru-RU"/>
              </w:rPr>
              <w:t xml:space="preserve">должности служащих первого квалификационного уровня, по которым может устанавливаться </w:t>
            </w:r>
            <w:r w:rsidRPr="006D0EA4">
              <w:rPr>
                <w:rFonts w:ascii="Times New Roman" w:eastAsia="Times New Roman" w:hAnsi="Times New Roman" w:cs="Times New Roman"/>
                <w:sz w:val="28"/>
                <w:szCs w:val="28"/>
                <w:lang w:val="en-US" w:eastAsia="ru-RU"/>
              </w:rPr>
              <w:t>I</w:t>
            </w:r>
            <w:r w:rsidRPr="006D0EA4">
              <w:rPr>
                <w:rFonts w:ascii="Times New Roman" w:eastAsia="Times New Roman" w:hAnsi="Times New Roman" w:cs="Times New Roman"/>
                <w:sz w:val="28"/>
                <w:szCs w:val="28"/>
                <w:lang w:eastAsia="ru-RU"/>
              </w:rPr>
              <w:t xml:space="preserve"> внутри должностная категория</w:t>
            </w:r>
          </w:p>
        </w:tc>
        <w:tc>
          <w:tcPr>
            <w:tcW w:w="2324" w:type="dxa"/>
            <w:tcBorders>
              <w:top w:val="single" w:sz="4" w:space="0" w:color="000000"/>
              <w:left w:val="single" w:sz="4" w:space="0" w:color="000000"/>
              <w:bottom w:val="single" w:sz="4" w:space="0" w:color="000000"/>
              <w:right w:val="single" w:sz="4" w:space="0" w:color="000000"/>
            </w:tcBorders>
            <w:hideMark/>
          </w:tcPr>
          <w:p w:rsidR="006D0EA4" w:rsidRPr="006D0EA4" w:rsidRDefault="00E5142E" w:rsidP="006D0EA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9 384</w:t>
            </w:r>
          </w:p>
        </w:tc>
      </w:tr>
      <w:tr w:rsidR="006D0EA4" w:rsidRPr="006D0EA4" w:rsidTr="00B305C2">
        <w:trPr>
          <w:jc w:val="center"/>
        </w:trPr>
        <w:tc>
          <w:tcPr>
            <w:tcW w:w="3258"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40" w:lineRule="auto"/>
              <w:jc w:val="both"/>
              <w:rPr>
                <w:rFonts w:ascii="Times New Roman" w:eastAsia="Times New Roman" w:hAnsi="Times New Roman" w:cs="Times New Roman"/>
                <w:sz w:val="28"/>
                <w:szCs w:val="28"/>
                <w:lang w:eastAsia="ru-RU"/>
              </w:rPr>
            </w:pPr>
            <w:r w:rsidRPr="006D0EA4">
              <w:rPr>
                <w:rFonts w:ascii="Times New Roman" w:eastAsia="Times New Roman" w:hAnsi="Times New Roman" w:cs="Times New Roman"/>
                <w:iCs/>
                <w:sz w:val="28"/>
                <w:szCs w:val="28"/>
                <w:lang w:eastAsia="ru-RU"/>
              </w:rPr>
              <w:t>Пятый квалификационный уровень</w:t>
            </w:r>
          </w:p>
        </w:tc>
        <w:tc>
          <w:tcPr>
            <w:tcW w:w="4113"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40" w:lineRule="auto"/>
              <w:jc w:val="both"/>
              <w:rPr>
                <w:rFonts w:ascii="Times New Roman" w:eastAsia="Times New Roman" w:hAnsi="Times New Roman" w:cs="Times New Roman"/>
                <w:sz w:val="28"/>
                <w:szCs w:val="28"/>
                <w:lang w:eastAsia="ru-RU"/>
              </w:rPr>
            </w:pPr>
            <w:r w:rsidRPr="006D0EA4">
              <w:rPr>
                <w:rFonts w:ascii="Times New Roman" w:eastAsia="Times New Roman" w:hAnsi="Times New Roman" w:cs="Times New Roman"/>
                <w:sz w:val="28"/>
                <w:szCs w:val="28"/>
                <w:lang w:eastAsia="ru-RU"/>
              </w:rPr>
              <w:t xml:space="preserve">главные специалисты: в отделах, отделениях, лабораториях, мастерских, заместитель главного бухгалтера </w:t>
            </w:r>
          </w:p>
        </w:tc>
        <w:tc>
          <w:tcPr>
            <w:tcW w:w="2324" w:type="dxa"/>
            <w:tcBorders>
              <w:top w:val="single" w:sz="4" w:space="0" w:color="000000"/>
              <w:left w:val="single" w:sz="4" w:space="0" w:color="000000"/>
              <w:bottom w:val="single" w:sz="4" w:space="0" w:color="000000"/>
              <w:right w:val="single" w:sz="4" w:space="0" w:color="000000"/>
            </w:tcBorders>
            <w:hideMark/>
          </w:tcPr>
          <w:p w:rsidR="006D0EA4" w:rsidRPr="006D0EA4" w:rsidRDefault="00E5142E" w:rsidP="006D0EA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9 857</w:t>
            </w:r>
          </w:p>
        </w:tc>
      </w:tr>
      <w:tr w:rsidR="006D0EA4" w:rsidRPr="006D0EA4" w:rsidTr="00B305C2">
        <w:trPr>
          <w:jc w:val="center"/>
        </w:trPr>
        <w:tc>
          <w:tcPr>
            <w:tcW w:w="9695" w:type="dxa"/>
            <w:gridSpan w:val="3"/>
            <w:tcBorders>
              <w:top w:val="single" w:sz="4" w:space="0" w:color="000000"/>
              <w:left w:val="single" w:sz="4" w:space="0" w:color="000000"/>
              <w:bottom w:val="single" w:sz="4" w:space="0" w:color="000000"/>
              <w:right w:val="single" w:sz="4" w:space="0" w:color="000000"/>
            </w:tcBorders>
            <w:vAlign w:val="center"/>
            <w:hideMark/>
          </w:tcPr>
          <w:p w:rsidR="006D0EA4" w:rsidRPr="006D0EA4" w:rsidRDefault="006D0EA4" w:rsidP="006D0EA4">
            <w:pPr>
              <w:spacing w:after="0" w:line="240" w:lineRule="auto"/>
              <w:jc w:val="center"/>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z w:val="28"/>
                <w:szCs w:val="28"/>
                <w:lang w:eastAsia="ru-RU"/>
              </w:rPr>
              <w:t>Профессиональная квалификационная группа</w:t>
            </w:r>
          </w:p>
          <w:p w:rsidR="006D0EA4" w:rsidRPr="006D0EA4" w:rsidRDefault="006D0EA4" w:rsidP="006D0EA4">
            <w:pPr>
              <w:spacing w:after="0" w:line="240" w:lineRule="auto"/>
              <w:jc w:val="center"/>
              <w:rPr>
                <w:rFonts w:ascii="Times New Roman" w:eastAsia="Times New Roman" w:hAnsi="Times New Roman" w:cs="Times New Roman"/>
                <w:sz w:val="28"/>
                <w:szCs w:val="28"/>
                <w:lang w:eastAsia="ru-RU"/>
              </w:rPr>
            </w:pPr>
            <w:r w:rsidRPr="006D0EA4">
              <w:rPr>
                <w:rFonts w:ascii="Times New Roman" w:eastAsia="Times New Roman" w:hAnsi="Times New Roman" w:cs="Times New Roman"/>
                <w:b/>
                <w:sz w:val="28"/>
                <w:szCs w:val="28"/>
                <w:lang w:eastAsia="ru-RU"/>
              </w:rPr>
              <w:t>«Общеотраслевые должности служащих четвертого уровня»</w:t>
            </w:r>
          </w:p>
        </w:tc>
      </w:tr>
      <w:tr w:rsidR="006D0EA4" w:rsidRPr="006D0EA4" w:rsidTr="00B305C2">
        <w:trPr>
          <w:jc w:val="center"/>
        </w:trPr>
        <w:tc>
          <w:tcPr>
            <w:tcW w:w="3258"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40" w:lineRule="auto"/>
              <w:jc w:val="center"/>
              <w:rPr>
                <w:rFonts w:ascii="Times New Roman" w:eastAsia="Times New Roman" w:hAnsi="Times New Roman" w:cs="Times New Roman"/>
                <w:b/>
                <w:spacing w:val="-4"/>
                <w:sz w:val="28"/>
                <w:szCs w:val="28"/>
                <w:lang w:eastAsia="ru-RU"/>
              </w:rPr>
            </w:pPr>
            <w:r w:rsidRPr="006D0EA4">
              <w:rPr>
                <w:rFonts w:ascii="Times New Roman" w:eastAsia="Times New Roman" w:hAnsi="Times New Roman" w:cs="Times New Roman"/>
                <w:b/>
                <w:spacing w:val="-4"/>
                <w:sz w:val="28"/>
                <w:szCs w:val="28"/>
                <w:lang w:eastAsia="ru-RU"/>
              </w:rPr>
              <w:t>квалификационные уровни (квалификационные</w:t>
            </w:r>
          </w:p>
          <w:p w:rsidR="006D0EA4" w:rsidRPr="006D0EA4" w:rsidRDefault="006D0EA4" w:rsidP="006D0EA4">
            <w:pPr>
              <w:spacing w:after="0" w:line="240" w:lineRule="auto"/>
              <w:jc w:val="center"/>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pacing w:val="-4"/>
                <w:sz w:val="28"/>
                <w:szCs w:val="28"/>
                <w:lang w:eastAsia="ru-RU"/>
              </w:rPr>
              <w:t>категории)</w:t>
            </w:r>
          </w:p>
        </w:tc>
        <w:tc>
          <w:tcPr>
            <w:tcW w:w="4113"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40" w:lineRule="auto"/>
              <w:jc w:val="center"/>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z w:val="28"/>
                <w:szCs w:val="28"/>
                <w:lang w:eastAsia="ru-RU"/>
              </w:rPr>
              <w:t>Общеотраслевые должности служащих первого уровня</w:t>
            </w:r>
          </w:p>
        </w:tc>
        <w:tc>
          <w:tcPr>
            <w:tcW w:w="2324"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40" w:lineRule="auto"/>
              <w:jc w:val="center"/>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z w:val="28"/>
                <w:szCs w:val="28"/>
                <w:lang w:eastAsia="ru-RU"/>
              </w:rPr>
              <w:t>размеры</w:t>
            </w:r>
          </w:p>
          <w:p w:rsidR="006D0EA4" w:rsidRPr="006D0EA4" w:rsidRDefault="006D0EA4" w:rsidP="006D0EA4">
            <w:pPr>
              <w:spacing w:after="0" w:line="240" w:lineRule="auto"/>
              <w:jc w:val="center"/>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z w:val="28"/>
                <w:szCs w:val="28"/>
                <w:lang w:eastAsia="ru-RU"/>
              </w:rPr>
              <w:t>минимальных</w:t>
            </w:r>
          </w:p>
          <w:p w:rsidR="006D0EA4" w:rsidRPr="006D0EA4" w:rsidRDefault="006D0EA4" w:rsidP="006D0EA4">
            <w:pPr>
              <w:spacing w:after="0" w:line="240" w:lineRule="auto"/>
              <w:jc w:val="center"/>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z w:val="28"/>
                <w:szCs w:val="28"/>
                <w:lang w:eastAsia="ru-RU"/>
              </w:rPr>
              <w:t>должностных окладов</w:t>
            </w:r>
          </w:p>
        </w:tc>
      </w:tr>
      <w:tr w:rsidR="006D0EA4" w:rsidRPr="006D0EA4" w:rsidTr="00B305C2">
        <w:trPr>
          <w:jc w:val="center"/>
        </w:trPr>
        <w:tc>
          <w:tcPr>
            <w:tcW w:w="3258"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40" w:lineRule="auto"/>
              <w:jc w:val="both"/>
              <w:rPr>
                <w:rFonts w:ascii="Times New Roman" w:eastAsia="Times New Roman" w:hAnsi="Times New Roman" w:cs="Times New Roman"/>
                <w:sz w:val="28"/>
                <w:szCs w:val="28"/>
                <w:lang w:eastAsia="ru-RU"/>
              </w:rPr>
            </w:pPr>
            <w:r w:rsidRPr="006D0EA4">
              <w:rPr>
                <w:rFonts w:ascii="Times New Roman" w:eastAsia="Times New Roman" w:hAnsi="Times New Roman" w:cs="Times New Roman"/>
                <w:iCs/>
                <w:sz w:val="28"/>
                <w:szCs w:val="28"/>
                <w:lang w:eastAsia="ru-RU"/>
              </w:rPr>
              <w:t>Третий квалификационный уровень</w:t>
            </w:r>
          </w:p>
        </w:tc>
        <w:tc>
          <w:tcPr>
            <w:tcW w:w="4113"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40" w:lineRule="auto"/>
              <w:jc w:val="both"/>
              <w:rPr>
                <w:rFonts w:ascii="Times New Roman" w:eastAsia="Times New Roman" w:hAnsi="Times New Roman" w:cs="Times New Roman"/>
                <w:sz w:val="28"/>
                <w:szCs w:val="28"/>
                <w:lang w:eastAsia="ru-RU"/>
              </w:rPr>
            </w:pPr>
            <w:r w:rsidRPr="006D0EA4">
              <w:rPr>
                <w:rFonts w:ascii="Times New Roman" w:eastAsia="Times New Roman" w:hAnsi="Times New Roman" w:cs="Times New Roman"/>
                <w:sz w:val="28"/>
                <w:szCs w:val="28"/>
                <w:lang w:eastAsia="ru-RU"/>
              </w:rPr>
              <w:t>директор (начальник, заведующий) филиала, другого обособленного структурного подразделения</w:t>
            </w:r>
          </w:p>
        </w:tc>
        <w:tc>
          <w:tcPr>
            <w:tcW w:w="2324" w:type="dxa"/>
            <w:tcBorders>
              <w:top w:val="single" w:sz="4" w:space="0" w:color="000000"/>
              <w:left w:val="single" w:sz="4" w:space="0" w:color="000000"/>
              <w:bottom w:val="single" w:sz="4" w:space="0" w:color="000000"/>
              <w:right w:val="single" w:sz="4" w:space="0" w:color="000000"/>
            </w:tcBorders>
          </w:tcPr>
          <w:p w:rsidR="006D0EA4" w:rsidRPr="006D0EA4" w:rsidRDefault="00E5142E" w:rsidP="006D0EA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12 437</w:t>
            </w:r>
          </w:p>
          <w:p w:rsidR="006D0EA4" w:rsidRPr="006D0EA4" w:rsidRDefault="006D0EA4" w:rsidP="006D0EA4">
            <w:pPr>
              <w:spacing w:after="0" w:line="240" w:lineRule="auto"/>
              <w:jc w:val="center"/>
              <w:rPr>
                <w:rFonts w:ascii="Times New Roman" w:eastAsia="Times New Roman" w:hAnsi="Times New Roman" w:cs="Times New Roman"/>
                <w:sz w:val="28"/>
                <w:szCs w:val="28"/>
                <w:lang w:eastAsia="ru-RU"/>
              </w:rPr>
            </w:pPr>
          </w:p>
          <w:p w:rsidR="006D0EA4" w:rsidRPr="006D0EA4" w:rsidRDefault="006D0EA4" w:rsidP="006D0EA4">
            <w:pPr>
              <w:spacing w:after="0" w:line="240" w:lineRule="auto"/>
              <w:jc w:val="center"/>
              <w:rPr>
                <w:rFonts w:ascii="Times New Roman" w:eastAsia="Times New Roman" w:hAnsi="Times New Roman" w:cs="Times New Roman"/>
                <w:sz w:val="28"/>
                <w:szCs w:val="28"/>
                <w:lang w:eastAsia="ru-RU"/>
              </w:rPr>
            </w:pPr>
            <w:r w:rsidRPr="006D0EA4">
              <w:rPr>
                <w:rFonts w:ascii="Times New Roman" w:eastAsia="Times New Roman" w:hAnsi="Times New Roman" w:cs="Times New Roman"/>
                <w:sz w:val="28"/>
                <w:szCs w:val="28"/>
                <w:lang w:eastAsia="ru-RU"/>
              </w:rPr>
              <w:t xml:space="preserve">имеют возможность через каждые шесть отработанных </w:t>
            </w:r>
            <w:r w:rsidRPr="006D0EA4">
              <w:rPr>
                <w:rFonts w:ascii="Times New Roman" w:eastAsia="Times New Roman" w:hAnsi="Times New Roman" w:cs="Times New Roman"/>
                <w:sz w:val="28"/>
                <w:szCs w:val="28"/>
                <w:lang w:eastAsia="ru-RU"/>
              </w:rPr>
              <w:lastRenderedPageBreak/>
              <w:t>месяцев получать увеличенную надбавку. Её максимальный размер 50%.</w:t>
            </w:r>
          </w:p>
          <w:p w:rsidR="006D0EA4" w:rsidRPr="006D0EA4" w:rsidRDefault="006D0EA4" w:rsidP="006D0EA4">
            <w:pPr>
              <w:spacing w:after="0" w:line="240" w:lineRule="auto"/>
              <w:jc w:val="center"/>
              <w:rPr>
                <w:rFonts w:ascii="Times New Roman" w:eastAsia="Times New Roman" w:hAnsi="Times New Roman" w:cs="Times New Roman"/>
                <w:sz w:val="28"/>
                <w:szCs w:val="28"/>
                <w:lang w:eastAsia="ru-RU"/>
              </w:rPr>
            </w:pPr>
            <w:r w:rsidRPr="006D0EA4">
              <w:rPr>
                <w:rFonts w:ascii="Times New Roman" w:eastAsia="Times New Roman" w:hAnsi="Times New Roman" w:cs="Times New Roman"/>
                <w:sz w:val="28"/>
                <w:szCs w:val="28"/>
                <w:lang w:eastAsia="ru-RU"/>
              </w:rPr>
              <w:t>Эта льгота распространяется на тех работников, которые прожили на Севере не меньше, чем 1 год</w:t>
            </w:r>
          </w:p>
        </w:tc>
      </w:tr>
    </w:tbl>
    <w:p w:rsidR="006D0EA4" w:rsidRPr="006D0EA4" w:rsidRDefault="006D0EA4" w:rsidP="006D0EA4">
      <w:pPr>
        <w:spacing w:after="160" w:line="256" w:lineRule="auto"/>
        <w:jc w:val="both"/>
        <w:rPr>
          <w:rFonts w:ascii="Times New Roman" w:eastAsia="Calibri" w:hAnsi="Times New Roman" w:cs="Times New Roman"/>
          <w:sz w:val="28"/>
          <w:szCs w:val="28"/>
          <w:lang w:eastAsia="ru-RU"/>
        </w:rPr>
      </w:pPr>
    </w:p>
    <w:p w:rsidR="006D0EA4" w:rsidRPr="006D0EA4" w:rsidRDefault="006D0EA4" w:rsidP="00B305C2">
      <w:pPr>
        <w:spacing w:after="16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2.2. Изменение квалификационного уровня, должностной категории работника устанавливается локальным актом учреждения в соответствии  с требованиями к квалификации по занимаемой должности.</w:t>
      </w:r>
      <w:bookmarkStart w:id="2" w:name="Par885"/>
      <w:bookmarkEnd w:id="2"/>
    </w:p>
    <w:p w:rsidR="00B305C2" w:rsidRDefault="006D0EA4" w:rsidP="00B305C2">
      <w:pPr>
        <w:spacing w:after="16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2.3. Оплата труда работников, занятых по совместительству, а также на условиях неполного рабочего времени ил</w:t>
      </w:r>
      <w:r w:rsidR="00830E30">
        <w:rPr>
          <w:rFonts w:ascii="Times New Roman" w:eastAsia="Calibri" w:hAnsi="Times New Roman" w:cs="Times New Roman"/>
          <w:sz w:val="28"/>
          <w:szCs w:val="28"/>
          <w:lang w:eastAsia="ru-RU"/>
        </w:rPr>
        <w:t>и</w:t>
      </w:r>
      <w:r w:rsidRPr="006D0EA4">
        <w:rPr>
          <w:rFonts w:ascii="Times New Roman" w:eastAsia="Calibri" w:hAnsi="Times New Roman" w:cs="Times New Roman"/>
          <w:sz w:val="28"/>
          <w:szCs w:val="28"/>
          <w:lang w:eastAsia="ru-RU"/>
        </w:rPr>
        <w:t xml:space="preserve"> неполной рабочей недели, производится пропорционально отработанному времен</w:t>
      </w:r>
      <w:r w:rsidR="00830E30">
        <w:rPr>
          <w:rFonts w:ascii="Times New Roman" w:eastAsia="Calibri" w:hAnsi="Times New Roman" w:cs="Times New Roman"/>
          <w:sz w:val="28"/>
          <w:szCs w:val="28"/>
          <w:lang w:eastAsia="ru-RU"/>
        </w:rPr>
        <w:t>и в зависимости от выработки лиц</w:t>
      </w:r>
      <w:r w:rsidRPr="006D0EA4">
        <w:rPr>
          <w:rFonts w:ascii="Times New Roman" w:eastAsia="Calibri" w:hAnsi="Times New Roman" w:cs="Times New Roman"/>
          <w:sz w:val="28"/>
          <w:szCs w:val="28"/>
          <w:lang w:eastAsia="ru-RU"/>
        </w:rPr>
        <w:t>о</w:t>
      </w:r>
      <w:r w:rsidR="00830E30">
        <w:rPr>
          <w:rFonts w:ascii="Times New Roman" w:eastAsia="Calibri" w:hAnsi="Times New Roman" w:cs="Times New Roman"/>
          <w:sz w:val="28"/>
          <w:szCs w:val="28"/>
          <w:lang w:eastAsia="ru-RU"/>
        </w:rPr>
        <w:t>м</w:t>
      </w:r>
      <w:r w:rsidRPr="006D0EA4">
        <w:rPr>
          <w:rFonts w:ascii="Times New Roman" w:eastAsia="Calibri" w:hAnsi="Times New Roman" w:cs="Times New Roman"/>
          <w:sz w:val="28"/>
          <w:szCs w:val="28"/>
          <w:lang w:eastAsia="ru-RU"/>
        </w:rPr>
        <w:t xml:space="preserve"> на условиях, определённым трудовым договором.</w:t>
      </w:r>
    </w:p>
    <w:p w:rsidR="006D0EA4" w:rsidRPr="00B305C2" w:rsidRDefault="006D0EA4" w:rsidP="00B305C2">
      <w:pPr>
        <w:spacing w:after="160"/>
        <w:ind w:firstLine="708"/>
        <w:jc w:val="both"/>
        <w:rPr>
          <w:rFonts w:ascii="Times New Roman" w:eastAsia="Calibri" w:hAnsi="Times New Roman" w:cs="Times New Roman"/>
          <w:sz w:val="28"/>
          <w:szCs w:val="28"/>
          <w:lang w:eastAsia="ru-RU"/>
        </w:rPr>
      </w:pPr>
      <w:r w:rsidRPr="006D0EA4">
        <w:rPr>
          <w:rFonts w:ascii="Times New Roman" w:eastAsia="Times New Roman" w:hAnsi="Times New Roman" w:cs="Times New Roman"/>
          <w:sz w:val="28"/>
          <w:szCs w:val="28"/>
          <w:lang w:eastAsia="ru-RU"/>
        </w:rPr>
        <w:t xml:space="preserve">2.4. Определение размеров заработной платы по основной должности и по должности, занимаемой в порядке совместительства производится раздельно по каждой их должностей.  </w:t>
      </w:r>
    </w:p>
    <w:p w:rsidR="006D0EA4" w:rsidRPr="00C97BFD" w:rsidRDefault="006D0EA4" w:rsidP="00C97BFD">
      <w:pPr>
        <w:spacing w:after="0"/>
        <w:jc w:val="both"/>
        <w:rPr>
          <w:rFonts w:ascii="Times New Roman" w:eastAsia="Calibri" w:hAnsi="Times New Roman" w:cs="Times New Roman"/>
          <w:sz w:val="28"/>
          <w:szCs w:val="28"/>
        </w:rPr>
      </w:pPr>
      <w:r w:rsidRPr="006D0EA4">
        <w:rPr>
          <w:rFonts w:ascii="Times New Roman" w:eastAsia="Calibri" w:hAnsi="Times New Roman" w:cs="Times New Roman"/>
          <w:sz w:val="28"/>
          <w:szCs w:val="28"/>
        </w:rPr>
        <w:t xml:space="preserve">                                                                 </w:t>
      </w:r>
      <w:r w:rsidR="00C97BFD">
        <w:rPr>
          <w:rFonts w:ascii="Times New Roman" w:eastAsia="Calibri" w:hAnsi="Times New Roman" w:cs="Times New Roman"/>
          <w:sz w:val="28"/>
          <w:szCs w:val="28"/>
        </w:rPr>
        <w:t xml:space="preserve">         </w:t>
      </w:r>
      <w:r w:rsidR="00DD6CF7">
        <w:rPr>
          <w:rFonts w:ascii="Times New Roman" w:eastAsia="Calibri" w:hAnsi="Times New Roman" w:cs="Times New Roman"/>
          <w:sz w:val="28"/>
          <w:szCs w:val="28"/>
        </w:rPr>
        <w:t xml:space="preserve">            </w:t>
      </w:r>
      <w:r w:rsidR="00C97BFD">
        <w:rPr>
          <w:rFonts w:ascii="Times New Roman" w:eastAsia="Calibri" w:hAnsi="Times New Roman" w:cs="Times New Roman"/>
          <w:sz w:val="28"/>
          <w:szCs w:val="28"/>
        </w:rPr>
        <w:t xml:space="preserve">                         </w:t>
      </w:r>
      <w:r w:rsidRPr="006D0EA4">
        <w:rPr>
          <w:rFonts w:ascii="Times New Roman" w:eastAsia="Calibri" w:hAnsi="Times New Roman" w:cs="Times New Roman"/>
          <w:b/>
          <w:sz w:val="28"/>
          <w:szCs w:val="28"/>
        </w:rPr>
        <w:t xml:space="preserve"> Таблица 3</w:t>
      </w:r>
    </w:p>
    <w:p w:rsidR="006D0EA4" w:rsidRPr="006D0EA4" w:rsidRDefault="006D0EA4" w:rsidP="006D0EA4">
      <w:pPr>
        <w:spacing w:after="0" w:line="240" w:lineRule="auto"/>
        <w:jc w:val="both"/>
        <w:rPr>
          <w:rFonts w:ascii="Times New Roman" w:eastAsia="Times New Roman" w:hAnsi="Times New Roman" w:cs="Times New Roman"/>
          <w:sz w:val="28"/>
          <w:szCs w:val="28"/>
          <w:lang w:eastAsia="ru-RU"/>
        </w:rPr>
      </w:pPr>
    </w:p>
    <w:p w:rsidR="006D0EA4" w:rsidRPr="006D0EA4" w:rsidRDefault="006D0EA4" w:rsidP="006D0EA4">
      <w:pPr>
        <w:spacing w:after="160" w:line="256" w:lineRule="auto"/>
        <w:jc w:val="center"/>
        <w:rPr>
          <w:rFonts w:ascii="Times New Roman" w:eastAsia="Calibri" w:hAnsi="Times New Roman" w:cs="Times New Roman"/>
          <w:b/>
          <w:sz w:val="28"/>
          <w:szCs w:val="28"/>
        </w:rPr>
      </w:pPr>
      <w:r w:rsidRPr="006D0EA4">
        <w:rPr>
          <w:rFonts w:ascii="Times New Roman" w:eastAsia="Calibri" w:hAnsi="Times New Roman" w:cs="Times New Roman"/>
          <w:b/>
          <w:sz w:val="28"/>
          <w:szCs w:val="28"/>
        </w:rPr>
        <w:t>Профессиональные квалификационные группы профессий рабочих культуры, искусства и кинематографии и размеры окладов (должностных окладов)</w:t>
      </w:r>
    </w:p>
    <w:tbl>
      <w:tblPr>
        <w:tblW w:w="0" w:type="auto"/>
        <w:tblInd w:w="144"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939"/>
        <w:gridCol w:w="2166"/>
        <w:gridCol w:w="1984"/>
        <w:gridCol w:w="2112"/>
      </w:tblGrid>
      <w:tr w:rsidR="006D0EA4" w:rsidRPr="006D0EA4" w:rsidTr="00B305C2">
        <w:tc>
          <w:tcPr>
            <w:tcW w:w="10073"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6D0EA4" w:rsidP="006D0EA4">
            <w:pPr>
              <w:spacing w:before="100" w:beforeAutospacing="1" w:after="100" w:afterAutospacing="1" w:line="256" w:lineRule="auto"/>
              <w:jc w:val="center"/>
              <w:rPr>
                <w:rFonts w:ascii="Times New Roman" w:eastAsia="Calibri" w:hAnsi="Times New Roman" w:cs="Times New Roman"/>
                <w:b/>
                <w:sz w:val="28"/>
                <w:szCs w:val="28"/>
              </w:rPr>
            </w:pPr>
            <w:r w:rsidRPr="006D0EA4">
              <w:rPr>
                <w:rFonts w:ascii="Times New Roman" w:eastAsia="Calibri" w:hAnsi="Times New Roman" w:cs="Times New Roman"/>
                <w:b/>
                <w:sz w:val="28"/>
                <w:szCs w:val="28"/>
              </w:rPr>
              <w:t>Профессиональная квалификационная группа</w:t>
            </w:r>
          </w:p>
        </w:tc>
      </w:tr>
      <w:tr w:rsidR="006D0EA4" w:rsidRPr="006D0EA4" w:rsidTr="00B305C2">
        <w:tc>
          <w:tcPr>
            <w:tcW w:w="294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6D0EA4" w:rsidP="006D0EA4">
            <w:pPr>
              <w:spacing w:before="100" w:beforeAutospacing="1" w:after="100" w:afterAutospacing="1" w:line="256" w:lineRule="auto"/>
              <w:jc w:val="center"/>
              <w:rPr>
                <w:rFonts w:ascii="Times New Roman" w:eastAsia="Calibri" w:hAnsi="Times New Roman" w:cs="Times New Roman"/>
                <w:b/>
                <w:sz w:val="28"/>
                <w:szCs w:val="28"/>
              </w:rPr>
            </w:pPr>
            <w:r w:rsidRPr="006D0EA4">
              <w:rPr>
                <w:rFonts w:ascii="Times New Roman" w:eastAsia="Calibri" w:hAnsi="Times New Roman" w:cs="Times New Roman"/>
                <w:b/>
                <w:sz w:val="28"/>
                <w:szCs w:val="28"/>
              </w:rPr>
              <w:t>Квалификационные уровни</w:t>
            </w:r>
            <w:r w:rsidRPr="006D0EA4">
              <w:rPr>
                <w:rFonts w:ascii="Times New Roman" w:eastAsia="Calibri" w:hAnsi="Times New Roman" w:cs="Times New Roman"/>
                <w:b/>
                <w:sz w:val="28"/>
                <w:szCs w:val="28"/>
              </w:rPr>
              <w:br/>
              <w:t>(квалификационные категории)</w:t>
            </w:r>
          </w:p>
        </w:tc>
        <w:tc>
          <w:tcPr>
            <w:tcW w:w="3020"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6D0EA4" w:rsidP="006D0EA4">
            <w:pPr>
              <w:spacing w:before="100" w:beforeAutospacing="1" w:after="100" w:afterAutospacing="1" w:line="256" w:lineRule="auto"/>
              <w:jc w:val="center"/>
              <w:rPr>
                <w:rFonts w:ascii="Times New Roman" w:eastAsia="Calibri" w:hAnsi="Times New Roman" w:cs="Times New Roman"/>
                <w:b/>
                <w:sz w:val="28"/>
                <w:szCs w:val="28"/>
              </w:rPr>
            </w:pPr>
            <w:r w:rsidRPr="006D0EA4">
              <w:rPr>
                <w:rFonts w:ascii="Times New Roman" w:eastAsia="Calibri" w:hAnsi="Times New Roman" w:cs="Times New Roman"/>
                <w:b/>
                <w:sz w:val="28"/>
                <w:szCs w:val="28"/>
              </w:rPr>
              <w:t>Наименование должностей</w:t>
            </w:r>
          </w:p>
        </w:tc>
        <w:tc>
          <w:tcPr>
            <w:tcW w:w="198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6D0EA4" w:rsidP="006D0EA4">
            <w:pPr>
              <w:spacing w:before="100" w:beforeAutospacing="1" w:after="100" w:afterAutospacing="1" w:line="256" w:lineRule="auto"/>
              <w:jc w:val="center"/>
              <w:rPr>
                <w:rFonts w:ascii="Times New Roman" w:eastAsia="Calibri" w:hAnsi="Times New Roman" w:cs="Times New Roman"/>
                <w:b/>
                <w:sz w:val="28"/>
                <w:szCs w:val="28"/>
              </w:rPr>
            </w:pPr>
            <w:r w:rsidRPr="006D0EA4">
              <w:rPr>
                <w:rFonts w:ascii="Times New Roman" w:eastAsia="Calibri" w:hAnsi="Times New Roman" w:cs="Times New Roman"/>
                <w:b/>
                <w:sz w:val="28"/>
                <w:szCs w:val="28"/>
              </w:rPr>
              <w:t>Разряд в соответствии с ЕТКС работ и профессий рабочих</w:t>
            </w:r>
          </w:p>
        </w:tc>
        <w:tc>
          <w:tcPr>
            <w:tcW w:w="211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6D0EA4" w:rsidP="006D0EA4">
            <w:pPr>
              <w:spacing w:before="100" w:beforeAutospacing="1" w:after="100" w:afterAutospacing="1" w:line="256" w:lineRule="auto"/>
              <w:jc w:val="center"/>
              <w:rPr>
                <w:rFonts w:ascii="Times New Roman" w:eastAsia="Calibri" w:hAnsi="Times New Roman" w:cs="Times New Roman"/>
                <w:b/>
                <w:sz w:val="28"/>
                <w:szCs w:val="28"/>
              </w:rPr>
            </w:pPr>
            <w:r w:rsidRPr="006D0EA4">
              <w:rPr>
                <w:rFonts w:ascii="Times New Roman" w:eastAsia="Calibri" w:hAnsi="Times New Roman" w:cs="Times New Roman"/>
                <w:b/>
                <w:sz w:val="28"/>
                <w:szCs w:val="28"/>
              </w:rPr>
              <w:t>Размеры окладов (должностных окладов) (рублей)</w:t>
            </w:r>
          </w:p>
        </w:tc>
      </w:tr>
      <w:tr w:rsidR="006D0EA4" w:rsidRPr="006D0EA4" w:rsidTr="00B305C2">
        <w:tc>
          <w:tcPr>
            <w:tcW w:w="10073" w:type="dxa"/>
            <w:gridSpan w:val="4"/>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6D0EA4" w:rsidP="006D0EA4">
            <w:pPr>
              <w:spacing w:before="100" w:beforeAutospacing="1" w:after="100" w:afterAutospacing="1" w:line="256" w:lineRule="auto"/>
              <w:jc w:val="center"/>
              <w:rPr>
                <w:rFonts w:ascii="Times New Roman" w:eastAsia="Calibri" w:hAnsi="Times New Roman" w:cs="Times New Roman"/>
                <w:b/>
                <w:sz w:val="28"/>
                <w:szCs w:val="28"/>
              </w:rPr>
            </w:pPr>
            <w:r w:rsidRPr="006D0EA4">
              <w:rPr>
                <w:rFonts w:ascii="Times New Roman" w:eastAsia="Calibri" w:hAnsi="Times New Roman" w:cs="Times New Roman"/>
                <w:b/>
                <w:sz w:val="28"/>
                <w:szCs w:val="28"/>
              </w:rPr>
              <w:lastRenderedPageBreak/>
              <w:t>"Профессии рабочих культуры, искусства и кинематографии первого уровня"</w:t>
            </w:r>
          </w:p>
        </w:tc>
      </w:tr>
      <w:tr w:rsidR="006D0EA4" w:rsidRPr="006D0EA4" w:rsidTr="00B305C2">
        <w:tc>
          <w:tcPr>
            <w:tcW w:w="294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3020" w:type="dxa"/>
            <w:vMerge w:val="restart"/>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6D0EA4" w:rsidP="006D0EA4">
            <w:pPr>
              <w:spacing w:before="100" w:beforeAutospacing="1" w:after="100" w:afterAutospacing="1" w:line="256" w:lineRule="auto"/>
              <w:jc w:val="both"/>
              <w:rPr>
                <w:rFonts w:ascii="Times New Roman" w:eastAsia="Calibri" w:hAnsi="Times New Roman" w:cs="Times New Roman"/>
                <w:sz w:val="28"/>
                <w:szCs w:val="28"/>
              </w:rPr>
            </w:pPr>
            <w:r w:rsidRPr="006D0EA4">
              <w:rPr>
                <w:rFonts w:ascii="Times New Roman" w:eastAsia="Calibri" w:hAnsi="Times New Roman" w:cs="Times New Roman"/>
                <w:sz w:val="28"/>
                <w:szCs w:val="28"/>
              </w:rPr>
              <w:t>костюмер 2 - 6 разрядов ЕТКС; киномеханик 2 - 6 разрядов ЕТКС машинист сцены 3 - 5 разрядов ЕТКС;</w:t>
            </w:r>
          </w:p>
        </w:tc>
        <w:tc>
          <w:tcPr>
            <w:tcW w:w="198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6D0EA4" w:rsidP="006D0EA4">
            <w:pPr>
              <w:spacing w:before="100" w:beforeAutospacing="1" w:after="100" w:afterAutospacing="1" w:line="256" w:lineRule="auto"/>
              <w:jc w:val="both"/>
              <w:rPr>
                <w:rFonts w:ascii="Times New Roman" w:eastAsia="Calibri" w:hAnsi="Times New Roman" w:cs="Times New Roman"/>
                <w:sz w:val="28"/>
                <w:szCs w:val="28"/>
              </w:rPr>
            </w:pPr>
            <w:r w:rsidRPr="006D0EA4">
              <w:rPr>
                <w:rFonts w:ascii="Times New Roman" w:eastAsia="Calibri" w:hAnsi="Times New Roman" w:cs="Times New Roman"/>
                <w:sz w:val="28"/>
                <w:szCs w:val="28"/>
              </w:rPr>
              <w:t xml:space="preserve">1 разряд </w:t>
            </w:r>
          </w:p>
        </w:tc>
        <w:tc>
          <w:tcPr>
            <w:tcW w:w="211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E5142E" w:rsidP="006D0EA4">
            <w:pPr>
              <w:spacing w:before="100" w:beforeAutospacing="1" w:after="100" w:afterAutospacing="1"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4 471</w:t>
            </w:r>
            <w:r w:rsidR="006D0EA4" w:rsidRPr="006D0EA4">
              <w:rPr>
                <w:rFonts w:ascii="Times New Roman" w:eastAsia="Calibri" w:hAnsi="Times New Roman" w:cs="Times New Roman"/>
                <w:sz w:val="28"/>
                <w:szCs w:val="28"/>
              </w:rPr>
              <w:t xml:space="preserve"> </w:t>
            </w:r>
          </w:p>
        </w:tc>
      </w:tr>
      <w:tr w:rsidR="006D0EA4" w:rsidRPr="006D0EA4" w:rsidTr="00B305C2">
        <w:tc>
          <w:tcPr>
            <w:tcW w:w="294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0EA4" w:rsidRPr="006D0EA4" w:rsidRDefault="006D0EA4" w:rsidP="006D0EA4">
            <w:pPr>
              <w:spacing w:after="0" w:line="240" w:lineRule="auto"/>
              <w:rPr>
                <w:rFonts w:ascii="Times New Roman" w:eastAsia="Calibri" w:hAnsi="Times New Roman" w:cs="Times New Roman"/>
                <w:sz w:val="28"/>
                <w:szCs w:val="28"/>
              </w:rPr>
            </w:pPr>
          </w:p>
        </w:tc>
        <w:tc>
          <w:tcPr>
            <w:tcW w:w="198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6D0EA4" w:rsidP="006D0EA4">
            <w:pPr>
              <w:spacing w:before="100" w:beforeAutospacing="1" w:after="100" w:afterAutospacing="1" w:line="256" w:lineRule="auto"/>
              <w:jc w:val="both"/>
              <w:rPr>
                <w:rFonts w:ascii="Times New Roman" w:eastAsia="Calibri" w:hAnsi="Times New Roman" w:cs="Times New Roman"/>
                <w:sz w:val="28"/>
                <w:szCs w:val="28"/>
              </w:rPr>
            </w:pPr>
            <w:r w:rsidRPr="006D0EA4">
              <w:rPr>
                <w:rFonts w:ascii="Times New Roman" w:eastAsia="Calibri" w:hAnsi="Times New Roman" w:cs="Times New Roman"/>
                <w:sz w:val="28"/>
                <w:szCs w:val="28"/>
              </w:rPr>
              <w:t xml:space="preserve">2 разряд </w:t>
            </w:r>
          </w:p>
        </w:tc>
        <w:tc>
          <w:tcPr>
            <w:tcW w:w="211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E5142E" w:rsidP="006D0EA4">
            <w:pPr>
              <w:spacing w:before="100" w:beforeAutospacing="1" w:after="100" w:afterAutospacing="1"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4 544</w:t>
            </w:r>
            <w:r w:rsidR="006D0EA4" w:rsidRPr="006D0EA4">
              <w:rPr>
                <w:rFonts w:ascii="Times New Roman" w:eastAsia="Calibri" w:hAnsi="Times New Roman" w:cs="Times New Roman"/>
                <w:sz w:val="28"/>
                <w:szCs w:val="28"/>
              </w:rPr>
              <w:t xml:space="preserve"> </w:t>
            </w:r>
          </w:p>
        </w:tc>
      </w:tr>
      <w:tr w:rsidR="006D0EA4" w:rsidRPr="006D0EA4" w:rsidTr="00B305C2">
        <w:tc>
          <w:tcPr>
            <w:tcW w:w="294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0EA4" w:rsidRPr="006D0EA4" w:rsidRDefault="006D0EA4" w:rsidP="006D0EA4">
            <w:pPr>
              <w:spacing w:after="0" w:line="240" w:lineRule="auto"/>
              <w:rPr>
                <w:rFonts w:ascii="Times New Roman" w:eastAsia="Calibri" w:hAnsi="Times New Roman" w:cs="Times New Roman"/>
                <w:sz w:val="28"/>
                <w:szCs w:val="28"/>
              </w:rPr>
            </w:pPr>
          </w:p>
        </w:tc>
        <w:tc>
          <w:tcPr>
            <w:tcW w:w="198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6D0EA4" w:rsidP="006D0EA4">
            <w:pPr>
              <w:spacing w:before="100" w:beforeAutospacing="1" w:after="100" w:afterAutospacing="1" w:line="256" w:lineRule="auto"/>
              <w:jc w:val="both"/>
              <w:rPr>
                <w:rFonts w:ascii="Times New Roman" w:eastAsia="Calibri" w:hAnsi="Times New Roman" w:cs="Times New Roman"/>
                <w:sz w:val="28"/>
                <w:szCs w:val="28"/>
              </w:rPr>
            </w:pPr>
            <w:r w:rsidRPr="006D0EA4">
              <w:rPr>
                <w:rFonts w:ascii="Times New Roman" w:eastAsia="Calibri" w:hAnsi="Times New Roman" w:cs="Times New Roman"/>
                <w:sz w:val="28"/>
                <w:szCs w:val="28"/>
              </w:rPr>
              <w:t xml:space="preserve">3 разряд </w:t>
            </w:r>
          </w:p>
        </w:tc>
        <w:tc>
          <w:tcPr>
            <w:tcW w:w="211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E5142E" w:rsidP="006D0EA4">
            <w:pPr>
              <w:spacing w:before="100" w:beforeAutospacing="1" w:after="100" w:afterAutospacing="1"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4 760</w:t>
            </w:r>
            <w:r w:rsidR="006D0EA4" w:rsidRPr="006D0EA4">
              <w:rPr>
                <w:rFonts w:ascii="Times New Roman" w:eastAsia="Calibri" w:hAnsi="Times New Roman" w:cs="Times New Roman"/>
                <w:sz w:val="28"/>
                <w:szCs w:val="28"/>
              </w:rPr>
              <w:t xml:space="preserve"> </w:t>
            </w:r>
          </w:p>
        </w:tc>
      </w:tr>
      <w:tr w:rsidR="006D0EA4" w:rsidRPr="006D0EA4" w:rsidTr="00B305C2">
        <w:tc>
          <w:tcPr>
            <w:tcW w:w="294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0EA4" w:rsidRPr="006D0EA4" w:rsidRDefault="006D0EA4" w:rsidP="006D0EA4">
            <w:pPr>
              <w:spacing w:after="0" w:line="240" w:lineRule="auto"/>
              <w:rPr>
                <w:rFonts w:ascii="Times New Roman" w:eastAsia="Calibri" w:hAnsi="Times New Roman" w:cs="Times New Roman"/>
                <w:sz w:val="28"/>
                <w:szCs w:val="28"/>
              </w:rPr>
            </w:pPr>
          </w:p>
        </w:tc>
        <w:tc>
          <w:tcPr>
            <w:tcW w:w="198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6D0EA4" w:rsidP="006D0EA4">
            <w:pPr>
              <w:spacing w:before="100" w:beforeAutospacing="1" w:after="100" w:afterAutospacing="1" w:line="256" w:lineRule="auto"/>
              <w:jc w:val="both"/>
              <w:rPr>
                <w:rFonts w:ascii="Times New Roman" w:eastAsia="Calibri" w:hAnsi="Times New Roman" w:cs="Times New Roman"/>
                <w:sz w:val="28"/>
                <w:szCs w:val="28"/>
              </w:rPr>
            </w:pPr>
            <w:r w:rsidRPr="006D0EA4">
              <w:rPr>
                <w:rFonts w:ascii="Times New Roman" w:eastAsia="Calibri" w:hAnsi="Times New Roman" w:cs="Times New Roman"/>
                <w:sz w:val="28"/>
                <w:szCs w:val="28"/>
              </w:rPr>
              <w:t xml:space="preserve">4 разряд </w:t>
            </w:r>
          </w:p>
        </w:tc>
        <w:tc>
          <w:tcPr>
            <w:tcW w:w="211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E5142E" w:rsidP="006D0EA4">
            <w:pPr>
              <w:spacing w:before="100" w:beforeAutospacing="1" w:after="100" w:afterAutospacing="1"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4 988</w:t>
            </w:r>
            <w:r w:rsidR="006D0EA4" w:rsidRPr="006D0EA4">
              <w:rPr>
                <w:rFonts w:ascii="Times New Roman" w:eastAsia="Calibri" w:hAnsi="Times New Roman" w:cs="Times New Roman"/>
                <w:sz w:val="28"/>
                <w:szCs w:val="28"/>
              </w:rPr>
              <w:t xml:space="preserve"> </w:t>
            </w:r>
          </w:p>
        </w:tc>
      </w:tr>
      <w:tr w:rsidR="006D0EA4" w:rsidRPr="006D0EA4" w:rsidTr="00B305C2">
        <w:tc>
          <w:tcPr>
            <w:tcW w:w="294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0EA4" w:rsidRPr="006D0EA4" w:rsidRDefault="006D0EA4" w:rsidP="006D0EA4">
            <w:pPr>
              <w:spacing w:after="0" w:line="240" w:lineRule="auto"/>
              <w:rPr>
                <w:rFonts w:ascii="Times New Roman" w:eastAsia="Calibri" w:hAnsi="Times New Roman" w:cs="Times New Roman"/>
                <w:sz w:val="28"/>
                <w:szCs w:val="28"/>
              </w:rPr>
            </w:pPr>
          </w:p>
        </w:tc>
        <w:tc>
          <w:tcPr>
            <w:tcW w:w="198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6D0EA4" w:rsidP="006D0EA4">
            <w:pPr>
              <w:spacing w:before="100" w:beforeAutospacing="1" w:after="100" w:afterAutospacing="1" w:line="256" w:lineRule="auto"/>
              <w:jc w:val="both"/>
              <w:rPr>
                <w:rFonts w:ascii="Times New Roman" w:eastAsia="Calibri" w:hAnsi="Times New Roman" w:cs="Times New Roman"/>
                <w:sz w:val="28"/>
                <w:szCs w:val="28"/>
              </w:rPr>
            </w:pPr>
            <w:r w:rsidRPr="006D0EA4">
              <w:rPr>
                <w:rFonts w:ascii="Times New Roman" w:eastAsia="Calibri" w:hAnsi="Times New Roman" w:cs="Times New Roman"/>
                <w:sz w:val="28"/>
                <w:szCs w:val="28"/>
              </w:rPr>
              <w:t xml:space="preserve">5 разряд </w:t>
            </w:r>
          </w:p>
        </w:tc>
        <w:tc>
          <w:tcPr>
            <w:tcW w:w="211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E5142E" w:rsidP="006D0EA4">
            <w:pPr>
              <w:spacing w:before="100" w:beforeAutospacing="1" w:after="100" w:afterAutospacing="1"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5 407</w:t>
            </w:r>
            <w:r w:rsidR="006D0EA4" w:rsidRPr="006D0EA4">
              <w:rPr>
                <w:rFonts w:ascii="Times New Roman" w:eastAsia="Calibri" w:hAnsi="Times New Roman" w:cs="Times New Roman"/>
                <w:sz w:val="28"/>
                <w:szCs w:val="28"/>
              </w:rPr>
              <w:t xml:space="preserve"> </w:t>
            </w:r>
          </w:p>
        </w:tc>
      </w:tr>
      <w:tr w:rsidR="006D0EA4" w:rsidRPr="006D0EA4" w:rsidTr="00B305C2">
        <w:tc>
          <w:tcPr>
            <w:tcW w:w="294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0EA4" w:rsidRPr="006D0EA4" w:rsidRDefault="006D0EA4" w:rsidP="006D0EA4">
            <w:pPr>
              <w:spacing w:after="0" w:line="240" w:lineRule="auto"/>
              <w:rPr>
                <w:rFonts w:ascii="Times New Roman" w:eastAsia="Calibri" w:hAnsi="Times New Roman" w:cs="Times New Roman"/>
                <w:sz w:val="28"/>
                <w:szCs w:val="28"/>
              </w:rPr>
            </w:pPr>
          </w:p>
        </w:tc>
        <w:tc>
          <w:tcPr>
            <w:tcW w:w="198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6D0EA4" w:rsidP="006D0EA4">
            <w:pPr>
              <w:spacing w:before="100" w:beforeAutospacing="1" w:after="100" w:afterAutospacing="1" w:line="256" w:lineRule="auto"/>
              <w:jc w:val="both"/>
              <w:rPr>
                <w:rFonts w:ascii="Times New Roman" w:eastAsia="Calibri" w:hAnsi="Times New Roman" w:cs="Times New Roman"/>
                <w:sz w:val="28"/>
                <w:szCs w:val="28"/>
              </w:rPr>
            </w:pPr>
            <w:r w:rsidRPr="006D0EA4">
              <w:rPr>
                <w:rFonts w:ascii="Times New Roman" w:eastAsia="Calibri" w:hAnsi="Times New Roman" w:cs="Times New Roman"/>
                <w:sz w:val="28"/>
                <w:szCs w:val="28"/>
              </w:rPr>
              <w:t xml:space="preserve">6 разряд </w:t>
            </w:r>
          </w:p>
        </w:tc>
        <w:tc>
          <w:tcPr>
            <w:tcW w:w="211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E5142E" w:rsidP="006D0EA4">
            <w:pPr>
              <w:spacing w:before="100" w:beforeAutospacing="1" w:after="100" w:afterAutospacing="1"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5 622</w:t>
            </w:r>
            <w:r w:rsidR="006D0EA4" w:rsidRPr="006D0EA4">
              <w:rPr>
                <w:rFonts w:ascii="Times New Roman" w:eastAsia="Calibri" w:hAnsi="Times New Roman" w:cs="Times New Roman"/>
                <w:sz w:val="28"/>
                <w:szCs w:val="28"/>
              </w:rPr>
              <w:t xml:space="preserve"> </w:t>
            </w:r>
          </w:p>
        </w:tc>
      </w:tr>
      <w:tr w:rsidR="006D0EA4" w:rsidRPr="006D0EA4" w:rsidTr="00B305C2">
        <w:tc>
          <w:tcPr>
            <w:tcW w:w="294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0EA4" w:rsidRPr="006D0EA4" w:rsidRDefault="006D0EA4" w:rsidP="006D0EA4">
            <w:pPr>
              <w:spacing w:after="0" w:line="240" w:lineRule="auto"/>
              <w:rPr>
                <w:rFonts w:ascii="Times New Roman" w:eastAsia="Calibri" w:hAnsi="Times New Roman" w:cs="Times New Roman"/>
                <w:sz w:val="28"/>
                <w:szCs w:val="28"/>
              </w:rPr>
            </w:pPr>
          </w:p>
        </w:tc>
        <w:tc>
          <w:tcPr>
            <w:tcW w:w="198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6D0EA4" w:rsidP="006D0EA4">
            <w:pPr>
              <w:spacing w:before="100" w:beforeAutospacing="1" w:after="100" w:afterAutospacing="1" w:line="256" w:lineRule="auto"/>
              <w:jc w:val="both"/>
              <w:rPr>
                <w:rFonts w:ascii="Times New Roman" w:eastAsia="Calibri" w:hAnsi="Times New Roman" w:cs="Times New Roman"/>
                <w:sz w:val="28"/>
                <w:szCs w:val="28"/>
              </w:rPr>
            </w:pPr>
            <w:r w:rsidRPr="006D0EA4">
              <w:rPr>
                <w:rFonts w:ascii="Times New Roman" w:eastAsia="Calibri" w:hAnsi="Times New Roman" w:cs="Times New Roman"/>
                <w:sz w:val="28"/>
                <w:szCs w:val="28"/>
              </w:rPr>
              <w:t xml:space="preserve">7 разряд </w:t>
            </w:r>
          </w:p>
        </w:tc>
        <w:tc>
          <w:tcPr>
            <w:tcW w:w="211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E5142E" w:rsidP="006D0EA4">
            <w:pPr>
              <w:spacing w:before="100" w:beforeAutospacing="1" w:after="100" w:afterAutospacing="1"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5 849</w:t>
            </w:r>
            <w:r w:rsidR="006D0EA4" w:rsidRPr="006D0EA4">
              <w:rPr>
                <w:rFonts w:ascii="Times New Roman" w:eastAsia="Calibri" w:hAnsi="Times New Roman" w:cs="Times New Roman"/>
                <w:sz w:val="28"/>
                <w:szCs w:val="28"/>
              </w:rPr>
              <w:t xml:space="preserve"> </w:t>
            </w:r>
          </w:p>
        </w:tc>
      </w:tr>
      <w:tr w:rsidR="006D0EA4" w:rsidRPr="006D0EA4" w:rsidTr="00B305C2">
        <w:tc>
          <w:tcPr>
            <w:tcW w:w="294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0EA4" w:rsidRPr="006D0EA4" w:rsidRDefault="006D0EA4" w:rsidP="006D0EA4">
            <w:pPr>
              <w:spacing w:after="0" w:line="240" w:lineRule="auto"/>
              <w:rPr>
                <w:rFonts w:ascii="Times New Roman" w:eastAsia="Calibri" w:hAnsi="Times New Roman" w:cs="Times New Roman"/>
                <w:sz w:val="28"/>
                <w:szCs w:val="28"/>
              </w:rPr>
            </w:pPr>
          </w:p>
        </w:tc>
        <w:tc>
          <w:tcPr>
            <w:tcW w:w="198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6D0EA4" w:rsidP="006D0EA4">
            <w:pPr>
              <w:spacing w:before="100" w:beforeAutospacing="1" w:after="100" w:afterAutospacing="1" w:line="256" w:lineRule="auto"/>
              <w:jc w:val="both"/>
              <w:rPr>
                <w:rFonts w:ascii="Times New Roman" w:eastAsia="Calibri" w:hAnsi="Times New Roman" w:cs="Times New Roman"/>
                <w:sz w:val="28"/>
                <w:szCs w:val="28"/>
              </w:rPr>
            </w:pPr>
            <w:r w:rsidRPr="006D0EA4">
              <w:rPr>
                <w:rFonts w:ascii="Times New Roman" w:eastAsia="Calibri" w:hAnsi="Times New Roman" w:cs="Times New Roman"/>
                <w:sz w:val="28"/>
                <w:szCs w:val="28"/>
              </w:rPr>
              <w:t xml:space="preserve">8 разряд </w:t>
            </w:r>
          </w:p>
        </w:tc>
        <w:tc>
          <w:tcPr>
            <w:tcW w:w="2117"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6D0EA4" w:rsidRPr="006D0EA4" w:rsidRDefault="00E5142E" w:rsidP="006D0EA4">
            <w:pPr>
              <w:spacing w:before="100" w:beforeAutospacing="1" w:after="100" w:afterAutospacing="1"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6 496</w:t>
            </w:r>
            <w:r w:rsidR="006D0EA4" w:rsidRPr="006D0EA4">
              <w:rPr>
                <w:rFonts w:ascii="Times New Roman" w:eastAsia="Calibri" w:hAnsi="Times New Roman" w:cs="Times New Roman"/>
                <w:sz w:val="28"/>
                <w:szCs w:val="28"/>
              </w:rPr>
              <w:t xml:space="preserve"> </w:t>
            </w:r>
          </w:p>
        </w:tc>
      </w:tr>
    </w:tbl>
    <w:p w:rsidR="00B305C2" w:rsidRPr="006D0EA4" w:rsidRDefault="00B305C2" w:rsidP="00BE2CF9">
      <w:pPr>
        <w:spacing w:after="160" w:line="256" w:lineRule="auto"/>
        <w:rPr>
          <w:rFonts w:ascii="Times New Roman" w:eastAsia="Calibri" w:hAnsi="Times New Roman" w:cs="Times New Roman"/>
          <w:b/>
          <w:sz w:val="28"/>
          <w:szCs w:val="28"/>
          <w:lang w:eastAsia="ru-RU"/>
        </w:rPr>
      </w:pPr>
    </w:p>
    <w:p w:rsidR="006D0EA4" w:rsidRPr="006D0EA4" w:rsidRDefault="006D0EA4" w:rsidP="006D0EA4">
      <w:pPr>
        <w:spacing w:after="160" w:line="256" w:lineRule="auto"/>
        <w:jc w:val="right"/>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Таблица 4</w:t>
      </w:r>
    </w:p>
    <w:p w:rsidR="006D0EA4" w:rsidRPr="006D0EA4" w:rsidRDefault="006D0EA4" w:rsidP="006D0EA4">
      <w:pPr>
        <w:spacing w:after="16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b/>
          <w:sz w:val="28"/>
          <w:szCs w:val="28"/>
          <w:lang w:eastAsia="ru-RU"/>
        </w:rPr>
        <w:t>Профессиональные квалификационные группы общеотраслевых профессий рабочих и размеры окладов (должностных окладов)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766"/>
        <w:gridCol w:w="1912"/>
        <w:gridCol w:w="306"/>
        <w:gridCol w:w="1253"/>
        <w:gridCol w:w="609"/>
        <w:gridCol w:w="1943"/>
      </w:tblGrid>
      <w:tr w:rsidR="006D0EA4" w:rsidRPr="006D0EA4" w:rsidTr="00B305C2">
        <w:tc>
          <w:tcPr>
            <w:tcW w:w="9498" w:type="dxa"/>
            <w:gridSpan w:val="7"/>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160" w:line="256"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Профессиональная квалификационная группа</w:t>
            </w:r>
          </w:p>
        </w:tc>
      </w:tr>
      <w:tr w:rsidR="006D0EA4" w:rsidRPr="006D0EA4" w:rsidTr="00B305C2">
        <w:tc>
          <w:tcPr>
            <w:tcW w:w="709"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160" w:line="256" w:lineRule="auto"/>
              <w:jc w:val="center"/>
              <w:rPr>
                <w:rFonts w:ascii="Times New Roman" w:eastAsia="Calibri" w:hAnsi="Times New Roman" w:cs="Times New Roman"/>
                <w:b/>
                <w:sz w:val="20"/>
                <w:szCs w:val="20"/>
                <w:lang w:eastAsia="ru-RU"/>
              </w:rPr>
            </w:pPr>
            <w:r w:rsidRPr="006D0EA4">
              <w:rPr>
                <w:rFonts w:ascii="Times New Roman" w:eastAsia="Calibri" w:hAnsi="Times New Roman" w:cs="Times New Roman"/>
                <w:b/>
                <w:sz w:val="20"/>
                <w:szCs w:val="20"/>
                <w:lang w:eastAsia="ru-RU"/>
              </w:rPr>
              <w:t>№ п/п</w:t>
            </w:r>
          </w:p>
        </w:tc>
        <w:tc>
          <w:tcPr>
            <w:tcW w:w="2766"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160" w:line="256"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Квалификационные уровни (квалификационные категории)</w:t>
            </w:r>
          </w:p>
        </w:tc>
        <w:tc>
          <w:tcPr>
            <w:tcW w:w="1912"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160" w:line="256"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Наименование должностей</w:t>
            </w:r>
          </w:p>
        </w:tc>
        <w:tc>
          <w:tcPr>
            <w:tcW w:w="1559" w:type="dxa"/>
            <w:gridSpan w:val="2"/>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160" w:line="256"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Разряд в соответствии с ЕТКС работ и профессий рабочих</w:t>
            </w:r>
          </w:p>
        </w:tc>
        <w:tc>
          <w:tcPr>
            <w:tcW w:w="2552" w:type="dxa"/>
            <w:gridSpan w:val="2"/>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160" w:line="256"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Размеры окладов (должностных окладов)  (рублей)</w:t>
            </w:r>
          </w:p>
        </w:tc>
      </w:tr>
      <w:tr w:rsidR="006D0EA4" w:rsidRPr="006D0EA4" w:rsidTr="00B305C2">
        <w:trPr>
          <w:trHeight w:val="184"/>
        </w:trPr>
        <w:tc>
          <w:tcPr>
            <w:tcW w:w="709" w:type="dxa"/>
            <w:tcBorders>
              <w:top w:val="single" w:sz="4" w:space="0" w:color="auto"/>
              <w:left w:val="single" w:sz="4" w:space="0" w:color="auto"/>
              <w:bottom w:val="single" w:sz="4" w:space="0" w:color="auto"/>
              <w:right w:val="single" w:sz="4" w:space="0" w:color="auto"/>
            </w:tcBorders>
            <w:vAlign w:val="bottom"/>
            <w:hideMark/>
          </w:tcPr>
          <w:p w:rsidR="006D0EA4" w:rsidRPr="006D0EA4" w:rsidRDefault="006D0EA4" w:rsidP="006D0EA4">
            <w:pPr>
              <w:spacing w:after="160" w:line="256" w:lineRule="auto"/>
              <w:jc w:val="center"/>
              <w:rPr>
                <w:rFonts w:ascii="Times New Roman" w:eastAsia="Calibri" w:hAnsi="Times New Roman" w:cs="Times New Roman"/>
                <w:b/>
                <w:i/>
                <w:sz w:val="16"/>
                <w:szCs w:val="16"/>
                <w:lang w:eastAsia="ru-RU"/>
              </w:rPr>
            </w:pPr>
            <w:r w:rsidRPr="006D0EA4">
              <w:rPr>
                <w:rFonts w:ascii="Times New Roman" w:eastAsia="Calibri" w:hAnsi="Times New Roman" w:cs="Times New Roman"/>
                <w:b/>
                <w:i/>
                <w:sz w:val="16"/>
                <w:szCs w:val="16"/>
                <w:lang w:eastAsia="ru-RU"/>
              </w:rPr>
              <w:t>1</w:t>
            </w:r>
          </w:p>
        </w:tc>
        <w:tc>
          <w:tcPr>
            <w:tcW w:w="2766" w:type="dxa"/>
            <w:tcBorders>
              <w:top w:val="single" w:sz="4" w:space="0" w:color="auto"/>
              <w:left w:val="single" w:sz="4" w:space="0" w:color="auto"/>
              <w:bottom w:val="single" w:sz="4" w:space="0" w:color="auto"/>
              <w:right w:val="single" w:sz="4" w:space="0" w:color="auto"/>
            </w:tcBorders>
            <w:vAlign w:val="bottom"/>
            <w:hideMark/>
          </w:tcPr>
          <w:p w:rsidR="006D0EA4" w:rsidRPr="006D0EA4" w:rsidRDefault="006D0EA4" w:rsidP="006D0EA4">
            <w:pPr>
              <w:spacing w:after="160" w:line="256" w:lineRule="auto"/>
              <w:jc w:val="center"/>
              <w:rPr>
                <w:rFonts w:ascii="Times New Roman" w:eastAsia="Calibri" w:hAnsi="Times New Roman" w:cs="Times New Roman"/>
                <w:b/>
                <w:i/>
                <w:sz w:val="16"/>
                <w:szCs w:val="16"/>
                <w:lang w:eastAsia="ru-RU"/>
              </w:rPr>
            </w:pPr>
            <w:r w:rsidRPr="006D0EA4">
              <w:rPr>
                <w:rFonts w:ascii="Times New Roman" w:eastAsia="Calibri" w:hAnsi="Times New Roman" w:cs="Times New Roman"/>
                <w:b/>
                <w:i/>
                <w:sz w:val="16"/>
                <w:szCs w:val="16"/>
                <w:lang w:eastAsia="ru-RU"/>
              </w:rPr>
              <w:t>2</w:t>
            </w:r>
          </w:p>
        </w:tc>
        <w:tc>
          <w:tcPr>
            <w:tcW w:w="1912" w:type="dxa"/>
            <w:tcBorders>
              <w:top w:val="single" w:sz="4" w:space="0" w:color="auto"/>
              <w:left w:val="single" w:sz="4" w:space="0" w:color="auto"/>
              <w:bottom w:val="single" w:sz="4" w:space="0" w:color="auto"/>
              <w:right w:val="single" w:sz="4" w:space="0" w:color="auto"/>
            </w:tcBorders>
            <w:vAlign w:val="bottom"/>
            <w:hideMark/>
          </w:tcPr>
          <w:p w:rsidR="006D0EA4" w:rsidRPr="006D0EA4" w:rsidRDefault="006D0EA4" w:rsidP="006D0EA4">
            <w:pPr>
              <w:spacing w:after="160" w:line="256" w:lineRule="auto"/>
              <w:jc w:val="center"/>
              <w:rPr>
                <w:rFonts w:ascii="Times New Roman" w:eastAsia="Calibri" w:hAnsi="Times New Roman" w:cs="Times New Roman"/>
                <w:b/>
                <w:i/>
                <w:sz w:val="16"/>
                <w:szCs w:val="16"/>
                <w:lang w:eastAsia="ru-RU"/>
              </w:rPr>
            </w:pPr>
            <w:r w:rsidRPr="006D0EA4">
              <w:rPr>
                <w:rFonts w:ascii="Times New Roman" w:eastAsia="Calibri" w:hAnsi="Times New Roman" w:cs="Times New Roman"/>
                <w:b/>
                <w:i/>
                <w:sz w:val="16"/>
                <w:szCs w:val="16"/>
                <w:lang w:eastAsia="ru-RU"/>
              </w:rPr>
              <w:t>3</w:t>
            </w: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6D0EA4" w:rsidRPr="006D0EA4" w:rsidRDefault="006D0EA4" w:rsidP="006D0EA4">
            <w:pPr>
              <w:spacing w:after="160" w:line="256" w:lineRule="auto"/>
              <w:jc w:val="center"/>
              <w:rPr>
                <w:rFonts w:ascii="Times New Roman" w:eastAsia="Calibri" w:hAnsi="Times New Roman" w:cs="Times New Roman"/>
                <w:b/>
                <w:i/>
                <w:sz w:val="16"/>
                <w:szCs w:val="16"/>
                <w:lang w:eastAsia="ru-RU"/>
              </w:rPr>
            </w:pPr>
            <w:r w:rsidRPr="006D0EA4">
              <w:rPr>
                <w:rFonts w:ascii="Times New Roman" w:eastAsia="Calibri" w:hAnsi="Times New Roman" w:cs="Times New Roman"/>
                <w:b/>
                <w:i/>
                <w:sz w:val="16"/>
                <w:szCs w:val="16"/>
                <w:lang w:eastAsia="ru-RU"/>
              </w:rPr>
              <w:t>4</w:t>
            </w:r>
          </w:p>
        </w:tc>
        <w:tc>
          <w:tcPr>
            <w:tcW w:w="2552" w:type="dxa"/>
            <w:gridSpan w:val="2"/>
            <w:tcBorders>
              <w:top w:val="single" w:sz="4" w:space="0" w:color="auto"/>
              <w:left w:val="single" w:sz="4" w:space="0" w:color="auto"/>
              <w:bottom w:val="single" w:sz="4" w:space="0" w:color="auto"/>
              <w:right w:val="single" w:sz="4" w:space="0" w:color="auto"/>
            </w:tcBorders>
            <w:vAlign w:val="bottom"/>
            <w:hideMark/>
          </w:tcPr>
          <w:p w:rsidR="006D0EA4" w:rsidRPr="006D0EA4" w:rsidRDefault="006D0EA4" w:rsidP="006D0EA4">
            <w:pPr>
              <w:spacing w:after="160" w:line="256" w:lineRule="auto"/>
              <w:jc w:val="center"/>
              <w:rPr>
                <w:rFonts w:ascii="Times New Roman" w:eastAsia="Calibri" w:hAnsi="Times New Roman" w:cs="Times New Roman"/>
                <w:b/>
                <w:i/>
                <w:sz w:val="16"/>
                <w:szCs w:val="16"/>
                <w:lang w:eastAsia="ru-RU"/>
              </w:rPr>
            </w:pPr>
            <w:r w:rsidRPr="006D0EA4">
              <w:rPr>
                <w:rFonts w:ascii="Times New Roman" w:eastAsia="Calibri" w:hAnsi="Times New Roman" w:cs="Times New Roman"/>
                <w:b/>
                <w:i/>
                <w:sz w:val="16"/>
                <w:szCs w:val="16"/>
                <w:lang w:eastAsia="ru-RU"/>
              </w:rPr>
              <w:t>5</w:t>
            </w:r>
          </w:p>
        </w:tc>
      </w:tr>
      <w:tr w:rsidR="006D0EA4" w:rsidRPr="006D0EA4" w:rsidTr="00B305C2">
        <w:tc>
          <w:tcPr>
            <w:tcW w:w="709"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16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1.</w:t>
            </w:r>
          </w:p>
        </w:tc>
        <w:tc>
          <w:tcPr>
            <w:tcW w:w="8789" w:type="dxa"/>
            <w:gridSpan w:val="6"/>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160" w:line="256"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«Общеотраслевые профессии рабочих первого уровня»</w:t>
            </w:r>
          </w:p>
        </w:tc>
      </w:tr>
      <w:tr w:rsidR="006D0EA4" w:rsidRPr="006D0EA4" w:rsidTr="00B305C2">
        <w:tc>
          <w:tcPr>
            <w:tcW w:w="709"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16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1.1.</w:t>
            </w:r>
          </w:p>
        </w:tc>
        <w:tc>
          <w:tcPr>
            <w:tcW w:w="2766" w:type="dxa"/>
            <w:vMerge w:val="restart"/>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160" w:line="256" w:lineRule="auto"/>
              <w:ind w:right="-35"/>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1 квалификационный уровень</w:t>
            </w:r>
          </w:p>
        </w:tc>
        <w:tc>
          <w:tcPr>
            <w:tcW w:w="1912"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16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контролёр-кассир</w:t>
            </w:r>
          </w:p>
        </w:tc>
        <w:tc>
          <w:tcPr>
            <w:tcW w:w="1559" w:type="dxa"/>
            <w:gridSpan w:val="2"/>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16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1 разряд</w:t>
            </w:r>
          </w:p>
        </w:tc>
        <w:tc>
          <w:tcPr>
            <w:tcW w:w="2552" w:type="dxa"/>
            <w:gridSpan w:val="2"/>
            <w:tcBorders>
              <w:top w:val="single" w:sz="4" w:space="0" w:color="auto"/>
              <w:left w:val="single" w:sz="4" w:space="0" w:color="auto"/>
              <w:bottom w:val="single" w:sz="4" w:space="0" w:color="auto"/>
              <w:right w:val="single" w:sz="4" w:space="0" w:color="auto"/>
            </w:tcBorders>
            <w:hideMark/>
          </w:tcPr>
          <w:p w:rsidR="006D0EA4" w:rsidRPr="006D0EA4" w:rsidRDefault="00E5142E" w:rsidP="006D0EA4">
            <w:pPr>
              <w:spacing w:after="160" w:line="256"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4 471</w:t>
            </w:r>
          </w:p>
        </w:tc>
      </w:tr>
      <w:tr w:rsidR="006D0EA4" w:rsidRPr="006D0EA4" w:rsidTr="00B305C2">
        <w:tc>
          <w:tcPr>
            <w:tcW w:w="709"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16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1.2.</w:t>
            </w:r>
          </w:p>
        </w:tc>
        <w:tc>
          <w:tcPr>
            <w:tcW w:w="2766" w:type="dxa"/>
            <w:vMerge/>
            <w:tcBorders>
              <w:top w:val="single" w:sz="4" w:space="0" w:color="auto"/>
              <w:left w:val="single" w:sz="4" w:space="0" w:color="auto"/>
              <w:bottom w:val="single" w:sz="4" w:space="0" w:color="auto"/>
              <w:right w:val="single" w:sz="4" w:space="0" w:color="auto"/>
            </w:tcBorders>
            <w:vAlign w:val="center"/>
            <w:hideMark/>
          </w:tcPr>
          <w:p w:rsidR="006D0EA4" w:rsidRPr="006D0EA4" w:rsidRDefault="006D0EA4" w:rsidP="006D0EA4">
            <w:pPr>
              <w:spacing w:after="0" w:line="240" w:lineRule="auto"/>
              <w:rPr>
                <w:rFonts w:ascii="Times New Roman" w:eastAsia="Calibri" w:hAnsi="Times New Roman" w:cs="Times New Roman"/>
                <w:sz w:val="28"/>
                <w:szCs w:val="28"/>
                <w:lang w:eastAsia="ru-RU"/>
              </w:rPr>
            </w:pPr>
          </w:p>
        </w:tc>
        <w:tc>
          <w:tcPr>
            <w:tcW w:w="1912"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16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контролёр-кассир</w:t>
            </w:r>
          </w:p>
        </w:tc>
        <w:tc>
          <w:tcPr>
            <w:tcW w:w="1559" w:type="dxa"/>
            <w:gridSpan w:val="2"/>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16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2 разряд</w:t>
            </w:r>
          </w:p>
        </w:tc>
        <w:tc>
          <w:tcPr>
            <w:tcW w:w="2552" w:type="dxa"/>
            <w:gridSpan w:val="2"/>
            <w:tcBorders>
              <w:top w:val="single" w:sz="4" w:space="0" w:color="auto"/>
              <w:left w:val="single" w:sz="4" w:space="0" w:color="auto"/>
              <w:bottom w:val="single" w:sz="4" w:space="0" w:color="auto"/>
              <w:right w:val="single" w:sz="4" w:space="0" w:color="auto"/>
            </w:tcBorders>
            <w:hideMark/>
          </w:tcPr>
          <w:p w:rsidR="006D0EA4" w:rsidRPr="006D0EA4" w:rsidRDefault="00E5142E" w:rsidP="006D0EA4">
            <w:pPr>
              <w:spacing w:after="160" w:line="256"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4 544</w:t>
            </w:r>
          </w:p>
        </w:tc>
      </w:tr>
      <w:tr w:rsidR="006D0EA4" w:rsidRPr="006D0EA4" w:rsidTr="00B305C2">
        <w:tc>
          <w:tcPr>
            <w:tcW w:w="709"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16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1.3.</w:t>
            </w:r>
          </w:p>
        </w:tc>
        <w:tc>
          <w:tcPr>
            <w:tcW w:w="2766" w:type="dxa"/>
            <w:vMerge/>
            <w:tcBorders>
              <w:top w:val="single" w:sz="4" w:space="0" w:color="auto"/>
              <w:left w:val="single" w:sz="4" w:space="0" w:color="auto"/>
              <w:bottom w:val="single" w:sz="4" w:space="0" w:color="auto"/>
              <w:right w:val="single" w:sz="4" w:space="0" w:color="auto"/>
            </w:tcBorders>
            <w:vAlign w:val="center"/>
            <w:hideMark/>
          </w:tcPr>
          <w:p w:rsidR="006D0EA4" w:rsidRPr="006D0EA4" w:rsidRDefault="006D0EA4" w:rsidP="006D0EA4">
            <w:pPr>
              <w:spacing w:after="0" w:line="240" w:lineRule="auto"/>
              <w:rPr>
                <w:rFonts w:ascii="Times New Roman" w:eastAsia="Calibri" w:hAnsi="Times New Roman" w:cs="Times New Roman"/>
                <w:sz w:val="28"/>
                <w:szCs w:val="28"/>
                <w:lang w:eastAsia="ru-RU"/>
              </w:rPr>
            </w:pPr>
          </w:p>
        </w:tc>
        <w:tc>
          <w:tcPr>
            <w:tcW w:w="1912"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16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контролёр-кассир</w:t>
            </w:r>
          </w:p>
        </w:tc>
        <w:tc>
          <w:tcPr>
            <w:tcW w:w="1559" w:type="dxa"/>
            <w:gridSpan w:val="2"/>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16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3 разряд</w:t>
            </w:r>
          </w:p>
        </w:tc>
        <w:tc>
          <w:tcPr>
            <w:tcW w:w="2552" w:type="dxa"/>
            <w:gridSpan w:val="2"/>
            <w:tcBorders>
              <w:top w:val="single" w:sz="4" w:space="0" w:color="auto"/>
              <w:left w:val="single" w:sz="4" w:space="0" w:color="auto"/>
              <w:bottom w:val="single" w:sz="4" w:space="0" w:color="auto"/>
              <w:right w:val="single" w:sz="4" w:space="0" w:color="auto"/>
            </w:tcBorders>
            <w:hideMark/>
          </w:tcPr>
          <w:p w:rsidR="006D0EA4" w:rsidRPr="006D0EA4" w:rsidRDefault="00E5142E" w:rsidP="006D0EA4">
            <w:pPr>
              <w:spacing w:after="160" w:line="256"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4 760</w:t>
            </w:r>
          </w:p>
        </w:tc>
      </w:tr>
      <w:tr w:rsidR="006D0EA4" w:rsidRPr="006D0EA4" w:rsidTr="00B305C2">
        <w:tc>
          <w:tcPr>
            <w:tcW w:w="709"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16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2.</w:t>
            </w:r>
          </w:p>
        </w:tc>
        <w:tc>
          <w:tcPr>
            <w:tcW w:w="8789" w:type="dxa"/>
            <w:gridSpan w:val="6"/>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160" w:line="256"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«Общеотраслевые профессии рабочих второго уровня»</w:t>
            </w:r>
          </w:p>
        </w:tc>
      </w:tr>
      <w:tr w:rsidR="006D0EA4" w:rsidRPr="006D0EA4" w:rsidTr="00B305C2">
        <w:tc>
          <w:tcPr>
            <w:tcW w:w="709"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16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2.1</w:t>
            </w:r>
          </w:p>
        </w:tc>
        <w:tc>
          <w:tcPr>
            <w:tcW w:w="2766"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160" w:line="256" w:lineRule="auto"/>
              <w:ind w:right="-35"/>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1 квалификационный уровень</w:t>
            </w:r>
          </w:p>
        </w:tc>
        <w:tc>
          <w:tcPr>
            <w:tcW w:w="2218" w:type="dxa"/>
            <w:gridSpan w:val="2"/>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16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контролёр-кассир</w:t>
            </w:r>
          </w:p>
        </w:tc>
        <w:tc>
          <w:tcPr>
            <w:tcW w:w="1862" w:type="dxa"/>
            <w:gridSpan w:val="2"/>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16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4 разряд</w:t>
            </w:r>
          </w:p>
        </w:tc>
        <w:tc>
          <w:tcPr>
            <w:tcW w:w="1943" w:type="dxa"/>
            <w:tcBorders>
              <w:top w:val="single" w:sz="4" w:space="0" w:color="auto"/>
              <w:left w:val="single" w:sz="4" w:space="0" w:color="auto"/>
              <w:bottom w:val="single" w:sz="4" w:space="0" w:color="auto"/>
              <w:right w:val="single" w:sz="4" w:space="0" w:color="auto"/>
            </w:tcBorders>
            <w:hideMark/>
          </w:tcPr>
          <w:p w:rsidR="006D0EA4" w:rsidRPr="006D0EA4" w:rsidRDefault="00E5142E" w:rsidP="006D0EA4">
            <w:pPr>
              <w:spacing w:after="160" w:line="256"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4 988</w:t>
            </w:r>
          </w:p>
        </w:tc>
      </w:tr>
    </w:tbl>
    <w:p w:rsidR="001F0E23" w:rsidRPr="006D0EA4" w:rsidRDefault="001F0E23" w:rsidP="006D0EA4">
      <w:pPr>
        <w:tabs>
          <w:tab w:val="left" w:pos="7450"/>
        </w:tabs>
        <w:spacing w:after="0" w:line="240" w:lineRule="auto"/>
        <w:jc w:val="both"/>
        <w:rPr>
          <w:rFonts w:ascii="Times New Roman" w:eastAsia="Times New Roman" w:hAnsi="Times New Roman" w:cs="Times New Roman"/>
          <w:sz w:val="28"/>
          <w:szCs w:val="28"/>
          <w:lang w:eastAsia="ru-RU"/>
        </w:rPr>
      </w:pPr>
    </w:p>
    <w:p w:rsidR="006D0EA4" w:rsidRPr="006D0EA4" w:rsidRDefault="006D0EA4" w:rsidP="006D0EA4">
      <w:pPr>
        <w:tabs>
          <w:tab w:val="left" w:pos="7450"/>
        </w:tabs>
        <w:spacing w:after="0" w:line="240" w:lineRule="auto"/>
        <w:jc w:val="right"/>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z w:val="28"/>
          <w:szCs w:val="28"/>
          <w:lang w:eastAsia="ru-RU"/>
        </w:rPr>
        <w:lastRenderedPageBreak/>
        <w:t>Таблица 5</w:t>
      </w:r>
    </w:p>
    <w:p w:rsidR="001F0E23" w:rsidRDefault="001F0E23" w:rsidP="006D0EA4">
      <w:pPr>
        <w:tabs>
          <w:tab w:val="left" w:pos="7450"/>
        </w:tabs>
        <w:spacing w:after="0" w:line="240" w:lineRule="auto"/>
        <w:jc w:val="center"/>
        <w:rPr>
          <w:rFonts w:ascii="Times New Roman" w:eastAsia="Times New Roman" w:hAnsi="Times New Roman" w:cs="Times New Roman"/>
          <w:b/>
          <w:sz w:val="28"/>
          <w:szCs w:val="28"/>
          <w:lang w:eastAsia="ru-RU"/>
        </w:rPr>
      </w:pPr>
    </w:p>
    <w:p w:rsidR="001F0E23" w:rsidRDefault="006D0EA4" w:rsidP="006D0EA4">
      <w:pPr>
        <w:tabs>
          <w:tab w:val="left" w:pos="7450"/>
        </w:tabs>
        <w:spacing w:after="0" w:line="240" w:lineRule="auto"/>
        <w:jc w:val="center"/>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z w:val="28"/>
          <w:szCs w:val="28"/>
          <w:lang w:eastAsia="ru-RU"/>
        </w:rPr>
        <w:t xml:space="preserve">Размеры окладов (должностных окладов) по должностям </w:t>
      </w:r>
    </w:p>
    <w:p w:rsidR="006D0EA4" w:rsidRPr="006D0EA4" w:rsidRDefault="006D0EA4" w:rsidP="006D0EA4">
      <w:pPr>
        <w:tabs>
          <w:tab w:val="left" w:pos="7450"/>
        </w:tabs>
        <w:spacing w:after="0" w:line="240" w:lineRule="auto"/>
        <w:jc w:val="center"/>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z w:val="28"/>
          <w:szCs w:val="28"/>
          <w:lang w:eastAsia="ru-RU"/>
        </w:rPr>
        <w:t>работников, не включенным в ПКГ</w:t>
      </w:r>
    </w:p>
    <w:p w:rsidR="006D0EA4" w:rsidRPr="006D0EA4" w:rsidRDefault="006D0EA4" w:rsidP="006D0EA4">
      <w:pPr>
        <w:tabs>
          <w:tab w:val="left" w:pos="7450"/>
        </w:tabs>
        <w:spacing w:after="0" w:line="240" w:lineRule="auto"/>
        <w:jc w:val="right"/>
        <w:rPr>
          <w:rFonts w:ascii="Times New Roman" w:eastAsia="Times New Roman" w:hAnsi="Times New Roman" w:cs="Times New Roman"/>
          <w:sz w:val="16"/>
          <w:szCs w:val="16"/>
          <w:lang w:eastAsia="ru-RU"/>
        </w:rPr>
      </w:pPr>
    </w:p>
    <w:p w:rsidR="006D0EA4" w:rsidRPr="006D0EA4" w:rsidRDefault="006D0EA4" w:rsidP="006D0EA4">
      <w:pPr>
        <w:tabs>
          <w:tab w:val="left" w:pos="7450"/>
        </w:tabs>
        <w:spacing w:after="0" w:line="240" w:lineRule="auto"/>
        <w:jc w:val="right"/>
        <w:rPr>
          <w:rFonts w:ascii="Times New Roman" w:eastAsia="Times New Roman" w:hAnsi="Times New Roman" w:cs="Times New Roman"/>
          <w:sz w:val="16"/>
          <w:szCs w:val="16"/>
          <w:lang w:eastAsia="ru-RU"/>
        </w:rPr>
      </w:pPr>
    </w:p>
    <w:tbl>
      <w:tblPr>
        <w:tblW w:w="9498" w:type="dxa"/>
        <w:tblLayout w:type="fixed"/>
        <w:tblCellMar>
          <w:left w:w="0" w:type="dxa"/>
          <w:right w:w="0" w:type="dxa"/>
        </w:tblCellMar>
        <w:tblLook w:val="04A0" w:firstRow="1" w:lastRow="0" w:firstColumn="1" w:lastColumn="0" w:noHBand="0" w:noVBand="1"/>
      </w:tblPr>
      <w:tblGrid>
        <w:gridCol w:w="709"/>
        <w:gridCol w:w="264"/>
        <w:gridCol w:w="1521"/>
        <w:gridCol w:w="1235"/>
        <w:gridCol w:w="3359"/>
        <w:gridCol w:w="2410"/>
      </w:tblGrid>
      <w:tr w:rsidR="006D0EA4" w:rsidRPr="006D0EA4" w:rsidTr="00B305C2">
        <w:trPr>
          <w:trHeight w:val="15"/>
        </w:trPr>
        <w:tc>
          <w:tcPr>
            <w:tcW w:w="973" w:type="dxa"/>
            <w:gridSpan w:val="2"/>
            <w:vAlign w:val="center"/>
            <w:hideMark/>
          </w:tcPr>
          <w:p w:rsidR="006D0EA4" w:rsidRPr="006D0EA4" w:rsidRDefault="006D0EA4" w:rsidP="006D0EA4">
            <w:pPr>
              <w:spacing w:after="160" w:line="256" w:lineRule="auto"/>
              <w:rPr>
                <w:rFonts w:ascii="Calibri" w:eastAsia="Calibri" w:hAnsi="Calibri" w:cs="Times New Roman"/>
              </w:rPr>
            </w:pPr>
          </w:p>
        </w:tc>
        <w:tc>
          <w:tcPr>
            <w:tcW w:w="1521" w:type="dxa"/>
            <w:vAlign w:val="center"/>
            <w:hideMark/>
          </w:tcPr>
          <w:p w:rsidR="006D0EA4" w:rsidRPr="006D0EA4" w:rsidRDefault="006D0EA4" w:rsidP="006D0EA4">
            <w:pPr>
              <w:spacing w:after="160" w:line="256" w:lineRule="auto"/>
              <w:rPr>
                <w:rFonts w:ascii="Calibri" w:eastAsia="Calibri" w:hAnsi="Calibri" w:cs="Times New Roman"/>
              </w:rPr>
            </w:pPr>
          </w:p>
        </w:tc>
        <w:tc>
          <w:tcPr>
            <w:tcW w:w="1235" w:type="dxa"/>
            <w:vAlign w:val="center"/>
            <w:hideMark/>
          </w:tcPr>
          <w:p w:rsidR="006D0EA4" w:rsidRPr="006D0EA4" w:rsidRDefault="006D0EA4" w:rsidP="006D0EA4">
            <w:pPr>
              <w:spacing w:after="160" w:line="256" w:lineRule="auto"/>
              <w:rPr>
                <w:rFonts w:ascii="Calibri" w:eastAsia="Calibri" w:hAnsi="Calibri" w:cs="Times New Roman"/>
              </w:rPr>
            </w:pPr>
          </w:p>
        </w:tc>
        <w:tc>
          <w:tcPr>
            <w:tcW w:w="3359" w:type="dxa"/>
            <w:vAlign w:val="center"/>
            <w:hideMark/>
          </w:tcPr>
          <w:p w:rsidR="006D0EA4" w:rsidRPr="006D0EA4" w:rsidRDefault="006D0EA4" w:rsidP="006D0EA4">
            <w:pPr>
              <w:spacing w:after="160" w:line="256" w:lineRule="auto"/>
              <w:rPr>
                <w:rFonts w:ascii="Calibri" w:eastAsia="Calibri" w:hAnsi="Calibri" w:cs="Times New Roman"/>
              </w:rPr>
            </w:pPr>
          </w:p>
        </w:tc>
        <w:tc>
          <w:tcPr>
            <w:tcW w:w="2410" w:type="dxa"/>
            <w:vAlign w:val="center"/>
            <w:hideMark/>
          </w:tcPr>
          <w:p w:rsidR="006D0EA4" w:rsidRPr="006D0EA4" w:rsidRDefault="006D0EA4" w:rsidP="006D0EA4">
            <w:pPr>
              <w:spacing w:after="160" w:line="256" w:lineRule="auto"/>
              <w:rPr>
                <w:rFonts w:ascii="Calibri" w:eastAsia="Calibri" w:hAnsi="Calibri" w:cs="Times New Roman"/>
              </w:rPr>
            </w:pPr>
          </w:p>
        </w:tc>
      </w:tr>
      <w:tr w:rsidR="006D0EA4" w:rsidRPr="006D0EA4" w:rsidTr="00B305C2">
        <w:tc>
          <w:tcPr>
            <w:tcW w:w="7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z w:val="28"/>
                <w:szCs w:val="28"/>
                <w:lang w:eastAsia="ru-RU"/>
              </w:rPr>
              <w:t xml:space="preserve">№п/п </w:t>
            </w:r>
          </w:p>
        </w:tc>
        <w:tc>
          <w:tcPr>
            <w:tcW w:w="30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z w:val="28"/>
                <w:szCs w:val="28"/>
                <w:lang w:eastAsia="ru-RU"/>
              </w:rPr>
              <w:t xml:space="preserve">Наименование должностей </w:t>
            </w:r>
          </w:p>
        </w:tc>
        <w:tc>
          <w:tcPr>
            <w:tcW w:w="3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z w:val="28"/>
                <w:szCs w:val="28"/>
                <w:lang w:eastAsia="ru-RU"/>
              </w:rPr>
              <w:t>Разряд в соответствии с ЕТКС работ и профессий рабочих/внутри должностные квалификационные категории/Уровни квалификации</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D0EA4">
              <w:rPr>
                <w:rFonts w:ascii="Times New Roman" w:eastAsia="Times New Roman" w:hAnsi="Times New Roman" w:cs="Times New Roman"/>
                <w:b/>
                <w:sz w:val="28"/>
                <w:szCs w:val="28"/>
                <w:lang w:eastAsia="ru-RU"/>
              </w:rPr>
              <w:t>Размер оклада (должностного оклада) (рублей)</w:t>
            </w:r>
          </w:p>
        </w:tc>
      </w:tr>
      <w:tr w:rsidR="006D0EA4" w:rsidRPr="006D0EA4" w:rsidTr="00B305C2">
        <w:tc>
          <w:tcPr>
            <w:tcW w:w="7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6D0EA4">
              <w:rPr>
                <w:rFonts w:ascii="Times New Roman" w:eastAsia="Times New Roman" w:hAnsi="Times New Roman" w:cs="Times New Roman"/>
                <w:sz w:val="16"/>
                <w:szCs w:val="16"/>
                <w:lang w:eastAsia="ru-RU"/>
              </w:rPr>
              <w:t>1</w:t>
            </w:r>
          </w:p>
        </w:tc>
        <w:tc>
          <w:tcPr>
            <w:tcW w:w="30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6D0EA4">
              <w:rPr>
                <w:rFonts w:ascii="Times New Roman" w:eastAsia="Times New Roman" w:hAnsi="Times New Roman" w:cs="Times New Roman"/>
                <w:sz w:val="16"/>
                <w:szCs w:val="16"/>
                <w:lang w:eastAsia="ru-RU"/>
              </w:rPr>
              <w:t>2</w:t>
            </w:r>
          </w:p>
        </w:tc>
        <w:tc>
          <w:tcPr>
            <w:tcW w:w="3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6D0EA4">
              <w:rPr>
                <w:rFonts w:ascii="Times New Roman" w:eastAsia="Times New Roman" w:hAnsi="Times New Roman" w:cs="Times New Roman"/>
                <w:sz w:val="16"/>
                <w:szCs w:val="16"/>
                <w:lang w:eastAsia="ru-RU"/>
              </w:rPr>
              <w:t>3</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6D0EA4">
              <w:rPr>
                <w:rFonts w:ascii="Times New Roman" w:eastAsia="Times New Roman" w:hAnsi="Times New Roman" w:cs="Times New Roman"/>
                <w:sz w:val="16"/>
                <w:szCs w:val="16"/>
                <w:lang w:eastAsia="ru-RU"/>
              </w:rPr>
              <w:t>4</w:t>
            </w:r>
          </w:p>
        </w:tc>
      </w:tr>
      <w:tr w:rsidR="006D0EA4" w:rsidRPr="006D0EA4" w:rsidTr="00B305C2">
        <w:tc>
          <w:tcPr>
            <w:tcW w:w="7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A56082" w:rsidP="006D0EA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0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D0EA4">
              <w:rPr>
                <w:rFonts w:ascii="Times New Roman" w:eastAsia="Times New Roman" w:hAnsi="Times New Roman" w:cs="Times New Roman"/>
                <w:sz w:val="28"/>
                <w:szCs w:val="28"/>
                <w:lang w:eastAsia="ru-RU"/>
              </w:rPr>
              <w:t>Главный режиссер, художественный руководитель, управляющий творческим коллективом, главный хранитель музейных предметов</w:t>
            </w:r>
          </w:p>
        </w:tc>
        <w:tc>
          <w:tcPr>
            <w:tcW w:w="3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D0EA4">
              <w:rPr>
                <w:rFonts w:ascii="Times New Roman" w:eastAsia="Times New Roman" w:hAnsi="Times New Roman" w:cs="Times New Roman"/>
                <w:sz w:val="28"/>
                <w:szCs w:val="28"/>
                <w:lang w:eastAsia="ru-RU"/>
              </w:rPr>
              <w:t>Без категории</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E5142E" w:rsidP="006D0EA4">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15 711</w:t>
            </w:r>
          </w:p>
        </w:tc>
      </w:tr>
    </w:tbl>
    <w:p w:rsidR="006D0EA4" w:rsidRPr="006D0EA4" w:rsidRDefault="006D0EA4" w:rsidP="006D0EA4">
      <w:pPr>
        <w:spacing w:after="160" w:line="256" w:lineRule="auto"/>
        <w:jc w:val="both"/>
        <w:rPr>
          <w:rFonts w:ascii="Times New Roman" w:eastAsia="Calibri" w:hAnsi="Times New Roman" w:cs="Times New Roman"/>
          <w:sz w:val="16"/>
          <w:szCs w:val="16"/>
          <w:lang w:eastAsia="ru-RU"/>
        </w:rPr>
      </w:pPr>
    </w:p>
    <w:p w:rsidR="006D0EA4" w:rsidRPr="001F0E23" w:rsidRDefault="006D0EA4" w:rsidP="001F0E23">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2.5. В локальных актах учреждения, штатном расписании учреждения, а также при заключении трудовых договоров с работниками учреждения, наименования должностей руководителей, специалистов, служащих и рабочих должны соответствовать наименованиям должностей руководителей, специалистов, служащих и рабочих, предусмотренных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 (или) соответствующими положениями профессиональных стандартов.</w:t>
      </w:r>
    </w:p>
    <w:p w:rsidR="001F0E23" w:rsidRDefault="006D0EA4" w:rsidP="00B7723E">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2.6. При определении окладов (должностных окладов) не допускается: устанавливать по должностям, входящих в один и тот же квалификационный уровень профессиональной квалификационной группы, различные размеры должностных окладов, а также устанавливать диапазоны размеров должностных окладов по должностям работников с равной сложностью труда; переносить должности служащих в другие квалификационные уровни, изменять порядок регулирования продолжительности рабочего времени.</w:t>
      </w:r>
    </w:p>
    <w:p w:rsidR="00B7723E" w:rsidRPr="00B7723E" w:rsidRDefault="00B7723E" w:rsidP="00B7723E">
      <w:pPr>
        <w:spacing w:after="0"/>
        <w:ind w:firstLine="708"/>
        <w:jc w:val="both"/>
        <w:rPr>
          <w:rFonts w:ascii="Times New Roman" w:eastAsia="Calibri" w:hAnsi="Times New Roman" w:cs="Times New Roman"/>
          <w:sz w:val="28"/>
          <w:szCs w:val="28"/>
          <w:lang w:eastAsia="ru-RU"/>
        </w:rPr>
      </w:pPr>
    </w:p>
    <w:p w:rsidR="006D0EA4" w:rsidRPr="006D0EA4" w:rsidRDefault="006D0EA4" w:rsidP="006D0EA4">
      <w:pPr>
        <w:spacing w:after="0"/>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III. Порядок и условия осуществления компенсационных выплат</w:t>
      </w:r>
    </w:p>
    <w:p w:rsidR="006D0EA4" w:rsidRPr="006D0EA4" w:rsidRDefault="006D0EA4" w:rsidP="006D0EA4">
      <w:pPr>
        <w:spacing w:after="0"/>
        <w:jc w:val="both"/>
        <w:rPr>
          <w:rFonts w:ascii="Times New Roman" w:eastAsia="Calibri" w:hAnsi="Times New Roman" w:cs="Times New Roman"/>
          <w:b/>
          <w:sz w:val="16"/>
          <w:szCs w:val="16"/>
          <w:lang w:eastAsia="ru-RU"/>
        </w:rPr>
      </w:pPr>
    </w:p>
    <w:p w:rsidR="006D0EA4" w:rsidRPr="001F0E23" w:rsidRDefault="006D0EA4" w:rsidP="001F0E23">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3.1. В целях соблюдения норм действующего законодательства с учетом условий труда работникам учреждения устанавливаются следующие компенсационные выплаты:</w:t>
      </w:r>
    </w:p>
    <w:p w:rsidR="006D0EA4" w:rsidRPr="001F0E23" w:rsidRDefault="006D0EA4" w:rsidP="001F0E23">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6D0EA4" w:rsidRPr="001F0E23" w:rsidRDefault="006D0EA4" w:rsidP="001F0E23">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выплата за работу в местностях с особыми климатическими условиями (районный коэффициент к заработной плате, а также процентная надбавка  к заработной плате за стаж работы в районах Крайнего Севера и приравненных к ним местностях) в соответствии со </w:t>
      </w:r>
      <w:hyperlink r:id="rId7" w:history="1">
        <w:r w:rsidRPr="006D0EA4">
          <w:rPr>
            <w:rFonts w:ascii="Times New Roman" w:eastAsia="Calibri" w:hAnsi="Times New Roman" w:cs="Times New Roman"/>
            <w:sz w:val="28"/>
            <w:szCs w:val="28"/>
            <w:u w:val="single"/>
            <w:lang w:eastAsia="ru-RU"/>
          </w:rPr>
          <w:t>статьями 315</w:t>
        </w:r>
      </w:hyperlink>
      <w:r w:rsidRPr="006D0EA4">
        <w:rPr>
          <w:rFonts w:ascii="Times New Roman" w:eastAsia="Calibri" w:hAnsi="Times New Roman" w:cs="Times New Roman"/>
          <w:sz w:val="28"/>
          <w:szCs w:val="28"/>
          <w:lang w:eastAsia="ru-RU"/>
        </w:rPr>
        <w:t>−</w:t>
      </w:r>
      <w:hyperlink r:id="rId8" w:history="1">
        <w:r w:rsidRPr="006D0EA4">
          <w:rPr>
            <w:rFonts w:ascii="Times New Roman" w:eastAsia="Calibri" w:hAnsi="Times New Roman" w:cs="Times New Roman"/>
            <w:sz w:val="28"/>
            <w:szCs w:val="28"/>
            <w:u w:val="single"/>
            <w:lang w:eastAsia="ru-RU"/>
          </w:rPr>
          <w:t>317 Трудового кодекса Российской Федерации</w:t>
        </w:r>
      </w:hyperlink>
      <w:r w:rsidRPr="006D0EA4">
        <w:rPr>
          <w:rFonts w:ascii="Times New Roman" w:eastAsia="Calibri" w:hAnsi="Times New Roman" w:cs="Times New Roman"/>
          <w:sz w:val="28"/>
          <w:szCs w:val="28"/>
          <w:lang w:eastAsia="ru-RU"/>
        </w:rPr>
        <w:t xml:space="preserve"> и </w:t>
      </w:r>
      <w:hyperlink r:id="rId9" w:history="1">
        <w:r w:rsidRPr="006D0EA4">
          <w:rPr>
            <w:rFonts w:ascii="Times New Roman" w:eastAsia="Calibri" w:hAnsi="Times New Roman" w:cs="Times New Roman"/>
            <w:sz w:val="28"/>
            <w:szCs w:val="28"/>
            <w:u w:val="single"/>
            <w:lang w:eastAsia="ru-RU"/>
          </w:rPr>
          <w:t>Законом Ханты-Мансийского автономного округа − Югры от 9 декабря 2004 года № 76-оз «О гарантиях и компенсациях для лиц, проживающих в Ханты - 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w:t>
        </w:r>
      </w:hyperlink>
      <w:r w:rsidRPr="006D0EA4">
        <w:rPr>
          <w:rFonts w:ascii="Times New Roman" w:eastAsia="Calibri" w:hAnsi="Times New Roman" w:cs="Times New Roman"/>
          <w:sz w:val="28"/>
          <w:szCs w:val="28"/>
          <w:lang w:eastAsia="ru-RU"/>
        </w:rPr>
        <w:t>.</w:t>
      </w:r>
    </w:p>
    <w:p w:rsidR="006D0EA4" w:rsidRPr="001F0E23" w:rsidRDefault="006D0EA4" w:rsidP="001F0E23">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3.2. 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осуществляется  в соответствии со </w:t>
      </w:r>
      <w:hyperlink r:id="rId10" w:history="1">
        <w:r w:rsidRPr="006D0EA4">
          <w:rPr>
            <w:rFonts w:ascii="Times New Roman" w:eastAsia="Calibri" w:hAnsi="Times New Roman" w:cs="Times New Roman"/>
            <w:sz w:val="28"/>
            <w:szCs w:val="28"/>
            <w:u w:val="single"/>
            <w:lang w:eastAsia="ru-RU"/>
          </w:rPr>
          <w:t>статьями 149</w:t>
        </w:r>
      </w:hyperlink>
      <w:r w:rsidRPr="006D0EA4">
        <w:rPr>
          <w:rFonts w:ascii="Times New Roman" w:eastAsia="Calibri" w:hAnsi="Times New Roman" w:cs="Times New Roman"/>
          <w:sz w:val="28"/>
          <w:szCs w:val="28"/>
          <w:lang w:eastAsia="ru-RU"/>
        </w:rPr>
        <w:t xml:space="preserve"> - </w:t>
      </w:r>
      <w:hyperlink r:id="rId11" w:history="1">
        <w:r w:rsidRPr="006D0EA4">
          <w:rPr>
            <w:rFonts w:ascii="Times New Roman" w:eastAsia="Calibri" w:hAnsi="Times New Roman" w:cs="Times New Roman"/>
            <w:sz w:val="28"/>
            <w:szCs w:val="28"/>
            <w:u w:val="single"/>
            <w:lang w:eastAsia="ru-RU"/>
          </w:rPr>
          <w:t>154 Трудового кодекса Российской Федерации</w:t>
        </w:r>
      </w:hyperlink>
      <w:r w:rsidRPr="006D0EA4">
        <w:rPr>
          <w:rFonts w:ascii="Times New Roman" w:eastAsia="Calibri" w:hAnsi="Times New Roman" w:cs="Times New Roman"/>
          <w:sz w:val="28"/>
          <w:szCs w:val="28"/>
          <w:lang w:eastAsia="ru-RU"/>
        </w:rPr>
        <w:t>. Ее вид, размер и срок, на который она устанавливается, определяются по соглашению сторон трудового договора с учетом содержания и (или) объема дополнительной работы в соответствии с таблицей 6 настоящего Положения.</w:t>
      </w:r>
    </w:p>
    <w:p w:rsidR="001F0E23" w:rsidRPr="00BE2CF9" w:rsidRDefault="006D0EA4" w:rsidP="00BE2CF9">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3.3. Размер компенсационных выплат, а также перечень и условия их предоставления устанавливаются коллективным договором учреждения и                     в соответствии с </w:t>
      </w:r>
      <w:r w:rsidRPr="00FE20CE">
        <w:rPr>
          <w:rFonts w:ascii="Times New Roman" w:eastAsia="Calibri" w:hAnsi="Times New Roman" w:cs="Times New Roman"/>
          <w:sz w:val="28"/>
          <w:szCs w:val="28"/>
          <w:lang w:eastAsia="ru-RU"/>
        </w:rPr>
        <w:t>Таблицей 6</w:t>
      </w:r>
      <w:r w:rsidR="00BE2CF9">
        <w:rPr>
          <w:rFonts w:ascii="Times New Roman" w:eastAsia="Calibri" w:hAnsi="Times New Roman" w:cs="Times New Roman"/>
          <w:sz w:val="28"/>
          <w:szCs w:val="28"/>
          <w:lang w:eastAsia="ru-RU"/>
        </w:rPr>
        <w:t xml:space="preserve"> настоящего Положения.</w:t>
      </w:r>
    </w:p>
    <w:p w:rsidR="006D0EA4" w:rsidRPr="006D0EA4" w:rsidRDefault="006D0EA4" w:rsidP="006D0EA4">
      <w:pPr>
        <w:spacing w:after="0" w:line="240" w:lineRule="auto"/>
        <w:jc w:val="right"/>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Таблица 6</w:t>
      </w:r>
    </w:p>
    <w:p w:rsidR="00FE20CE" w:rsidRDefault="00FE20CE" w:rsidP="006D0EA4">
      <w:pPr>
        <w:spacing w:after="0" w:line="240" w:lineRule="auto"/>
        <w:jc w:val="center"/>
        <w:rPr>
          <w:rFonts w:ascii="Times New Roman" w:eastAsia="Calibri" w:hAnsi="Times New Roman" w:cs="Times New Roman"/>
          <w:b/>
          <w:sz w:val="28"/>
          <w:szCs w:val="28"/>
          <w:lang w:eastAsia="ru-RU"/>
        </w:rPr>
      </w:pPr>
    </w:p>
    <w:p w:rsidR="006D0EA4" w:rsidRPr="00C97BFD" w:rsidRDefault="006D0EA4" w:rsidP="00C97BFD">
      <w:pPr>
        <w:spacing w:after="0" w:line="240"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Перечень, предельные размеры и условия осуще</w:t>
      </w:r>
      <w:r w:rsidR="00C97BFD">
        <w:rPr>
          <w:rFonts w:ascii="Times New Roman" w:eastAsia="Calibri" w:hAnsi="Times New Roman" w:cs="Times New Roman"/>
          <w:b/>
          <w:sz w:val="28"/>
          <w:szCs w:val="28"/>
          <w:lang w:eastAsia="ru-RU"/>
        </w:rPr>
        <w:t>ствления компенсационных выплат</w:t>
      </w:r>
      <w:r w:rsidRPr="006D0EA4">
        <w:rPr>
          <w:rFonts w:ascii="Times New Roman" w:eastAsia="Calibri" w:hAnsi="Times New Roman" w:cs="Times New Roman"/>
          <w:b/>
          <w:sz w:val="28"/>
          <w:szCs w:val="28"/>
          <w:lang w:eastAsia="ru-RU"/>
        </w:rPr>
        <w:t xml:space="preserve">                                                                                                </w:t>
      </w:r>
    </w:p>
    <w:tbl>
      <w:tblPr>
        <w:tblW w:w="9498" w:type="dxa"/>
        <w:tblInd w:w="-142" w:type="dxa"/>
        <w:tblCellMar>
          <w:left w:w="0" w:type="dxa"/>
          <w:right w:w="0" w:type="dxa"/>
        </w:tblCellMar>
        <w:tblLook w:val="04A0" w:firstRow="1" w:lastRow="0" w:firstColumn="1" w:lastColumn="0" w:noHBand="0" w:noVBand="1"/>
      </w:tblPr>
      <w:tblGrid>
        <w:gridCol w:w="718"/>
        <w:gridCol w:w="2543"/>
        <w:gridCol w:w="393"/>
        <w:gridCol w:w="2584"/>
        <w:gridCol w:w="657"/>
        <w:gridCol w:w="2603"/>
      </w:tblGrid>
      <w:tr w:rsidR="006D0EA4" w:rsidRPr="006D0EA4" w:rsidTr="00B305C2">
        <w:trPr>
          <w:trHeight w:val="15"/>
        </w:trPr>
        <w:tc>
          <w:tcPr>
            <w:tcW w:w="718" w:type="dxa"/>
            <w:vAlign w:val="center"/>
            <w:hideMark/>
          </w:tcPr>
          <w:p w:rsidR="006D0EA4" w:rsidRPr="006D0EA4" w:rsidRDefault="006D0EA4" w:rsidP="006D0EA4">
            <w:pPr>
              <w:spacing w:after="160" w:line="256" w:lineRule="auto"/>
              <w:rPr>
                <w:rFonts w:ascii="Calibri" w:eastAsia="Calibri" w:hAnsi="Calibri" w:cs="Times New Roman"/>
              </w:rPr>
            </w:pPr>
          </w:p>
        </w:tc>
        <w:tc>
          <w:tcPr>
            <w:tcW w:w="2543" w:type="dxa"/>
            <w:vAlign w:val="center"/>
            <w:hideMark/>
          </w:tcPr>
          <w:p w:rsidR="006D0EA4" w:rsidRPr="006D0EA4" w:rsidRDefault="006D0EA4" w:rsidP="006D0EA4">
            <w:pPr>
              <w:spacing w:after="160" w:line="256" w:lineRule="auto"/>
              <w:rPr>
                <w:rFonts w:ascii="Calibri" w:eastAsia="Calibri" w:hAnsi="Calibri" w:cs="Times New Roman"/>
              </w:rPr>
            </w:pPr>
          </w:p>
        </w:tc>
        <w:tc>
          <w:tcPr>
            <w:tcW w:w="2977" w:type="dxa"/>
            <w:gridSpan w:val="2"/>
            <w:vAlign w:val="center"/>
            <w:hideMark/>
          </w:tcPr>
          <w:p w:rsidR="006D0EA4" w:rsidRPr="006D0EA4" w:rsidRDefault="006D0EA4" w:rsidP="006D0EA4">
            <w:pPr>
              <w:spacing w:after="160" w:line="256" w:lineRule="auto"/>
              <w:rPr>
                <w:rFonts w:ascii="Calibri" w:eastAsia="Calibri" w:hAnsi="Calibri" w:cs="Times New Roman"/>
              </w:rPr>
            </w:pPr>
          </w:p>
        </w:tc>
        <w:tc>
          <w:tcPr>
            <w:tcW w:w="3260" w:type="dxa"/>
            <w:gridSpan w:val="2"/>
            <w:vAlign w:val="center"/>
            <w:hideMark/>
          </w:tcPr>
          <w:p w:rsidR="006D0EA4" w:rsidRPr="006D0EA4" w:rsidRDefault="006D0EA4" w:rsidP="006D0EA4">
            <w:pPr>
              <w:spacing w:after="160" w:line="256" w:lineRule="auto"/>
              <w:rPr>
                <w:rFonts w:ascii="Calibri" w:eastAsia="Calibri" w:hAnsi="Calibri" w:cs="Times New Roman"/>
              </w:rPr>
            </w:pPr>
          </w:p>
        </w:tc>
      </w:tr>
      <w:tr w:rsidR="006D0EA4" w:rsidRPr="006D0EA4" w:rsidTr="00B305C2">
        <w:tc>
          <w:tcPr>
            <w:tcW w:w="7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п/п</w:t>
            </w:r>
          </w:p>
        </w:tc>
        <w:tc>
          <w:tcPr>
            <w:tcW w:w="25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Наименование выплаты</w:t>
            </w:r>
          </w:p>
        </w:tc>
        <w:tc>
          <w:tcPr>
            <w:tcW w:w="29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Размер выплаты</w:t>
            </w:r>
          </w:p>
        </w:tc>
        <w:tc>
          <w:tcPr>
            <w:tcW w:w="32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Условия осуществления выплаты (фактор, обусловливающий получение выплаты)</w:t>
            </w:r>
          </w:p>
        </w:tc>
      </w:tr>
      <w:tr w:rsidR="006D0EA4" w:rsidRPr="006D0EA4" w:rsidTr="00B305C2">
        <w:trPr>
          <w:trHeight w:val="162"/>
        </w:trPr>
        <w:tc>
          <w:tcPr>
            <w:tcW w:w="7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6D0EA4" w:rsidRPr="006D0EA4" w:rsidRDefault="006D0EA4" w:rsidP="006D0EA4">
            <w:pPr>
              <w:spacing w:after="0" w:line="256" w:lineRule="auto"/>
              <w:jc w:val="center"/>
              <w:rPr>
                <w:rFonts w:ascii="Times New Roman" w:eastAsia="Calibri" w:hAnsi="Times New Roman" w:cs="Times New Roman"/>
                <w:sz w:val="16"/>
                <w:szCs w:val="16"/>
                <w:lang w:eastAsia="ru-RU"/>
              </w:rPr>
            </w:pPr>
            <w:r w:rsidRPr="006D0EA4">
              <w:rPr>
                <w:rFonts w:ascii="Times New Roman" w:eastAsia="Calibri" w:hAnsi="Times New Roman" w:cs="Times New Roman"/>
                <w:sz w:val="16"/>
                <w:szCs w:val="16"/>
                <w:lang w:eastAsia="ru-RU"/>
              </w:rPr>
              <w:t>1</w:t>
            </w:r>
          </w:p>
        </w:tc>
        <w:tc>
          <w:tcPr>
            <w:tcW w:w="25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6D0EA4" w:rsidRPr="006D0EA4" w:rsidRDefault="006D0EA4" w:rsidP="006D0EA4">
            <w:pPr>
              <w:spacing w:after="0" w:line="256" w:lineRule="auto"/>
              <w:jc w:val="center"/>
              <w:rPr>
                <w:rFonts w:ascii="Times New Roman" w:eastAsia="Calibri" w:hAnsi="Times New Roman" w:cs="Times New Roman"/>
                <w:sz w:val="16"/>
                <w:szCs w:val="16"/>
                <w:lang w:eastAsia="ru-RU"/>
              </w:rPr>
            </w:pPr>
            <w:r w:rsidRPr="006D0EA4">
              <w:rPr>
                <w:rFonts w:ascii="Times New Roman" w:eastAsia="Calibri" w:hAnsi="Times New Roman" w:cs="Times New Roman"/>
                <w:sz w:val="16"/>
                <w:szCs w:val="16"/>
                <w:lang w:eastAsia="ru-RU"/>
              </w:rPr>
              <w:t>2</w:t>
            </w:r>
          </w:p>
        </w:tc>
        <w:tc>
          <w:tcPr>
            <w:tcW w:w="29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6D0EA4" w:rsidRPr="006D0EA4" w:rsidRDefault="006D0EA4" w:rsidP="006D0EA4">
            <w:pPr>
              <w:spacing w:after="0" w:line="256" w:lineRule="auto"/>
              <w:jc w:val="center"/>
              <w:rPr>
                <w:rFonts w:ascii="Times New Roman" w:eastAsia="Calibri" w:hAnsi="Times New Roman" w:cs="Times New Roman"/>
                <w:sz w:val="16"/>
                <w:szCs w:val="16"/>
                <w:lang w:eastAsia="ru-RU"/>
              </w:rPr>
            </w:pPr>
            <w:r w:rsidRPr="006D0EA4">
              <w:rPr>
                <w:rFonts w:ascii="Times New Roman" w:eastAsia="Calibri" w:hAnsi="Times New Roman" w:cs="Times New Roman"/>
                <w:sz w:val="16"/>
                <w:szCs w:val="16"/>
                <w:lang w:eastAsia="ru-RU"/>
              </w:rPr>
              <w:t>3</w:t>
            </w:r>
          </w:p>
        </w:tc>
        <w:tc>
          <w:tcPr>
            <w:tcW w:w="326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6D0EA4" w:rsidRPr="006D0EA4" w:rsidRDefault="006D0EA4" w:rsidP="006D0EA4">
            <w:pPr>
              <w:spacing w:after="0" w:line="256" w:lineRule="auto"/>
              <w:jc w:val="center"/>
              <w:rPr>
                <w:rFonts w:ascii="Times New Roman" w:eastAsia="Calibri" w:hAnsi="Times New Roman" w:cs="Times New Roman"/>
                <w:sz w:val="16"/>
                <w:szCs w:val="16"/>
                <w:lang w:eastAsia="ru-RU"/>
              </w:rPr>
            </w:pPr>
            <w:r w:rsidRPr="006D0EA4">
              <w:rPr>
                <w:rFonts w:ascii="Times New Roman" w:eastAsia="Calibri" w:hAnsi="Times New Roman" w:cs="Times New Roman"/>
                <w:sz w:val="16"/>
                <w:szCs w:val="16"/>
                <w:lang w:eastAsia="ru-RU"/>
              </w:rPr>
              <w:t>4</w:t>
            </w:r>
          </w:p>
        </w:tc>
      </w:tr>
      <w:tr w:rsidR="006D0EA4" w:rsidRPr="006D0EA4" w:rsidTr="00B305C2">
        <w:tc>
          <w:tcPr>
            <w:tcW w:w="7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830E30" w:rsidP="006D0EA4">
            <w:pPr>
              <w:spacing w:after="160" w:line="25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1</w:t>
            </w:r>
            <w:r w:rsidR="006D0EA4" w:rsidRPr="006D0EA4">
              <w:rPr>
                <w:rFonts w:ascii="Times New Roman" w:eastAsia="Calibri" w:hAnsi="Times New Roman" w:cs="Times New Roman"/>
                <w:sz w:val="28"/>
                <w:szCs w:val="28"/>
                <w:lang w:eastAsia="ru-RU"/>
              </w:rPr>
              <w:t>.</w:t>
            </w:r>
          </w:p>
        </w:tc>
        <w:tc>
          <w:tcPr>
            <w:tcW w:w="878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tc>
      </w:tr>
      <w:tr w:rsidR="006D0EA4" w:rsidRPr="006D0EA4" w:rsidTr="00B305C2">
        <w:tc>
          <w:tcPr>
            <w:tcW w:w="7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830E30" w:rsidP="006D0EA4">
            <w:pPr>
              <w:spacing w:after="160" w:line="25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6D0EA4" w:rsidRPr="006D0EA4">
              <w:rPr>
                <w:rFonts w:ascii="Times New Roman" w:eastAsia="Calibri" w:hAnsi="Times New Roman" w:cs="Times New Roman"/>
                <w:sz w:val="28"/>
                <w:szCs w:val="28"/>
                <w:lang w:eastAsia="ru-RU"/>
              </w:rPr>
              <w:t>.1.</w:t>
            </w:r>
          </w:p>
        </w:tc>
        <w:tc>
          <w:tcPr>
            <w:tcW w:w="293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3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Размер устанавливается в коллективном договоре и по соглашению сторон трудового договора с учетом содержания и (или) объема дополнительной работы</w:t>
            </w:r>
          </w:p>
        </w:tc>
        <w:tc>
          <w:tcPr>
            <w:tcW w:w="26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Увеличение объема работы или исполнение обязанностей отсутствующего работника (вакансии) без освобождения от работы, определенной трудовым договором.</w:t>
            </w:r>
            <w:r w:rsidRPr="006D0EA4">
              <w:rPr>
                <w:rFonts w:ascii="Times New Roman" w:eastAsia="Calibri" w:hAnsi="Times New Roman" w:cs="Times New Roman"/>
                <w:sz w:val="28"/>
                <w:szCs w:val="28"/>
                <w:lang w:eastAsia="ru-RU"/>
              </w:rPr>
              <w:br/>
            </w:r>
            <w:hyperlink r:id="rId12" w:history="1">
              <w:r w:rsidRPr="006D0EA4">
                <w:rPr>
                  <w:rFonts w:ascii="Times New Roman" w:eastAsia="Calibri" w:hAnsi="Times New Roman" w:cs="Times New Roman"/>
                  <w:sz w:val="28"/>
                  <w:szCs w:val="28"/>
                  <w:u w:val="single"/>
                  <w:lang w:eastAsia="ru-RU"/>
                </w:rPr>
                <w:t>Статья 151 Трудового кодекса Российской Федерации</w:t>
              </w:r>
            </w:hyperlink>
          </w:p>
        </w:tc>
      </w:tr>
      <w:tr w:rsidR="006D0EA4" w:rsidRPr="006D0EA4" w:rsidTr="00B305C2">
        <w:tc>
          <w:tcPr>
            <w:tcW w:w="7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830E30" w:rsidP="006D0EA4">
            <w:pPr>
              <w:spacing w:after="160" w:line="25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6D0EA4" w:rsidRPr="006D0EA4">
              <w:rPr>
                <w:rFonts w:ascii="Times New Roman" w:eastAsia="Calibri" w:hAnsi="Times New Roman" w:cs="Times New Roman"/>
                <w:sz w:val="28"/>
                <w:szCs w:val="28"/>
                <w:lang w:eastAsia="ru-RU"/>
              </w:rPr>
              <w:t>.2.</w:t>
            </w:r>
          </w:p>
        </w:tc>
        <w:tc>
          <w:tcPr>
            <w:tcW w:w="293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Оплата сверхурочной работы</w:t>
            </w:r>
          </w:p>
        </w:tc>
        <w:tc>
          <w:tcPr>
            <w:tcW w:w="3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За первые два часа работы не менее чем в полуторном размере;</w:t>
            </w:r>
            <w:r w:rsidRPr="006D0EA4">
              <w:rPr>
                <w:rFonts w:ascii="Times New Roman" w:eastAsia="Calibri" w:hAnsi="Times New Roman" w:cs="Times New Roman"/>
                <w:sz w:val="28"/>
                <w:szCs w:val="28"/>
                <w:lang w:eastAsia="ru-RU"/>
              </w:rPr>
              <w:br/>
              <w:t>за последующие часы - не менее чем в двойном размере</w:t>
            </w:r>
          </w:p>
        </w:tc>
        <w:tc>
          <w:tcPr>
            <w:tcW w:w="26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Работа за пределами рабочего времени.</w:t>
            </w:r>
            <w:r w:rsidRPr="006D0EA4">
              <w:rPr>
                <w:rFonts w:ascii="Times New Roman" w:eastAsia="Calibri" w:hAnsi="Times New Roman" w:cs="Times New Roman"/>
                <w:sz w:val="28"/>
                <w:szCs w:val="28"/>
                <w:lang w:eastAsia="ru-RU"/>
              </w:rPr>
              <w:br/>
            </w:r>
            <w:hyperlink r:id="rId13" w:history="1">
              <w:r w:rsidRPr="006D0EA4">
                <w:rPr>
                  <w:rFonts w:ascii="Times New Roman" w:eastAsia="Calibri" w:hAnsi="Times New Roman" w:cs="Times New Roman"/>
                  <w:sz w:val="28"/>
                  <w:szCs w:val="28"/>
                  <w:u w:val="single"/>
                  <w:lang w:eastAsia="ru-RU"/>
                </w:rPr>
                <w:t>Статья 152 Трудового кодекса Российской Федерации</w:t>
              </w:r>
            </w:hyperlink>
            <w:r w:rsidRPr="006D0EA4">
              <w:rPr>
                <w:rFonts w:ascii="Times New Roman" w:eastAsia="Calibri" w:hAnsi="Times New Roman" w:cs="Times New Roman"/>
                <w:sz w:val="28"/>
                <w:szCs w:val="28"/>
                <w:lang w:eastAsia="ru-RU"/>
              </w:rPr>
              <w:t>.</w:t>
            </w:r>
            <w:r w:rsidRPr="006D0EA4">
              <w:rPr>
                <w:rFonts w:ascii="Times New Roman" w:eastAsia="Calibri" w:hAnsi="Times New Roman" w:cs="Times New Roman"/>
                <w:sz w:val="28"/>
                <w:szCs w:val="28"/>
                <w:lang w:eastAsia="ru-RU"/>
              </w:rPr>
              <w:b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w:t>
            </w:r>
            <w:r w:rsidRPr="006D0EA4">
              <w:rPr>
                <w:rFonts w:ascii="Times New Roman" w:eastAsia="Calibri" w:hAnsi="Times New Roman" w:cs="Times New Roman"/>
                <w:sz w:val="28"/>
                <w:szCs w:val="28"/>
                <w:lang w:eastAsia="ru-RU"/>
              </w:rPr>
              <w:lastRenderedPageBreak/>
              <w:t>отработанного сверхурочно</w:t>
            </w:r>
          </w:p>
        </w:tc>
      </w:tr>
      <w:tr w:rsidR="006D0EA4" w:rsidRPr="006D0EA4" w:rsidTr="00B305C2">
        <w:tc>
          <w:tcPr>
            <w:tcW w:w="7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830E30" w:rsidP="006D0EA4">
            <w:pPr>
              <w:spacing w:after="160" w:line="25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1</w:t>
            </w:r>
            <w:r w:rsidR="006D0EA4" w:rsidRPr="006D0EA4">
              <w:rPr>
                <w:rFonts w:ascii="Times New Roman" w:eastAsia="Calibri" w:hAnsi="Times New Roman" w:cs="Times New Roman"/>
                <w:sz w:val="28"/>
                <w:szCs w:val="28"/>
                <w:lang w:eastAsia="ru-RU"/>
              </w:rPr>
              <w:t>.3.</w:t>
            </w:r>
          </w:p>
        </w:tc>
        <w:tc>
          <w:tcPr>
            <w:tcW w:w="293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Выплата за работу в выходные и нерабочие праздничные дни</w:t>
            </w:r>
          </w:p>
        </w:tc>
        <w:tc>
          <w:tcPr>
            <w:tcW w:w="3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r w:rsidRPr="006D0EA4">
              <w:rPr>
                <w:rFonts w:ascii="Times New Roman" w:eastAsia="Calibri" w:hAnsi="Times New Roman" w:cs="Times New Roman"/>
                <w:sz w:val="28"/>
                <w:szCs w:val="28"/>
                <w:lang w:eastAsia="ru-RU"/>
              </w:rPr>
              <w:br/>
              <w:t>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r w:rsidRPr="006D0EA4">
              <w:rPr>
                <w:rFonts w:ascii="Times New Roman" w:eastAsia="Calibri" w:hAnsi="Times New Roman" w:cs="Times New Roman"/>
                <w:sz w:val="28"/>
                <w:szCs w:val="28"/>
                <w:lang w:eastAsia="ru-RU"/>
              </w:rPr>
              <w:br/>
              <w:t>Конкретные размеры оплаты за работу в выходной или нерабочий праздничный день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tc>
        <w:tc>
          <w:tcPr>
            <w:tcW w:w="26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Работа в выходной или нерабочий праздничный день, оформляется приказом (при сменной работе дополнительно оплачиваются только праздничные дни).</w:t>
            </w:r>
            <w:r w:rsidRPr="006D0EA4">
              <w:rPr>
                <w:rFonts w:ascii="Times New Roman" w:eastAsia="Calibri" w:hAnsi="Times New Roman" w:cs="Times New Roman"/>
                <w:sz w:val="28"/>
                <w:szCs w:val="28"/>
                <w:lang w:eastAsia="ru-RU"/>
              </w:rPr>
              <w:br/>
              <w:t xml:space="preserve">В соответствии со </w:t>
            </w:r>
            <w:hyperlink r:id="rId14" w:history="1">
              <w:r w:rsidRPr="006D0EA4">
                <w:rPr>
                  <w:rFonts w:ascii="Times New Roman" w:eastAsia="Calibri" w:hAnsi="Times New Roman" w:cs="Times New Roman"/>
                  <w:sz w:val="28"/>
                  <w:szCs w:val="28"/>
                  <w:u w:val="single"/>
                  <w:lang w:eastAsia="ru-RU"/>
                </w:rPr>
                <w:t>статьей 153 Трудового кодекса Российской Федерации</w:t>
              </w:r>
            </w:hyperlink>
            <w:r w:rsidRPr="006D0EA4">
              <w:rPr>
                <w:rFonts w:ascii="Times New Roman" w:eastAsia="Calibri" w:hAnsi="Times New Roman" w:cs="Times New Roman"/>
                <w:sz w:val="28"/>
                <w:szCs w:val="28"/>
                <w:lang w:eastAsia="ru-RU"/>
              </w:rPr>
              <w:t>.</w:t>
            </w:r>
            <w:r w:rsidRPr="006D0EA4">
              <w:rPr>
                <w:rFonts w:ascii="Times New Roman" w:eastAsia="Calibri" w:hAnsi="Times New Roman" w:cs="Times New Roman"/>
                <w:sz w:val="28"/>
                <w:szCs w:val="28"/>
                <w:lang w:eastAsia="ru-RU"/>
              </w:rPr>
              <w:b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tc>
      </w:tr>
      <w:tr w:rsidR="006D0EA4" w:rsidRPr="006D0EA4" w:rsidTr="00B305C2">
        <w:trPr>
          <w:trHeight w:val="967"/>
        </w:trPr>
        <w:tc>
          <w:tcPr>
            <w:tcW w:w="7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830E30" w:rsidP="006D0EA4">
            <w:pPr>
              <w:spacing w:after="160" w:line="25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1</w:t>
            </w:r>
            <w:r w:rsidR="006D0EA4" w:rsidRPr="006D0EA4">
              <w:rPr>
                <w:rFonts w:ascii="Times New Roman" w:eastAsia="Calibri" w:hAnsi="Times New Roman" w:cs="Times New Roman"/>
                <w:sz w:val="28"/>
                <w:szCs w:val="28"/>
                <w:lang w:eastAsia="ru-RU"/>
              </w:rPr>
              <w:t>.4.</w:t>
            </w:r>
          </w:p>
        </w:tc>
        <w:tc>
          <w:tcPr>
            <w:tcW w:w="293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За работу в ночное время</w:t>
            </w:r>
          </w:p>
        </w:tc>
        <w:tc>
          <w:tcPr>
            <w:tcW w:w="3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Не менее 20%</w:t>
            </w:r>
          </w:p>
        </w:tc>
        <w:tc>
          <w:tcPr>
            <w:tcW w:w="26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За каждый час работы в ночное время с 22 часов до 6 часов, на основании табеля учета рабочего времени.</w:t>
            </w:r>
            <w:r w:rsidRPr="006D0EA4">
              <w:rPr>
                <w:rFonts w:ascii="Times New Roman" w:eastAsia="Calibri" w:hAnsi="Times New Roman" w:cs="Times New Roman"/>
                <w:sz w:val="28"/>
                <w:szCs w:val="28"/>
                <w:lang w:eastAsia="ru-RU"/>
              </w:rPr>
              <w:br/>
            </w:r>
            <w:hyperlink r:id="rId15" w:history="1">
              <w:r w:rsidRPr="006D0EA4">
                <w:rPr>
                  <w:rFonts w:ascii="Times New Roman" w:eastAsia="Calibri" w:hAnsi="Times New Roman" w:cs="Times New Roman"/>
                  <w:sz w:val="28"/>
                  <w:szCs w:val="28"/>
                  <w:u w:val="single"/>
                  <w:lang w:eastAsia="ru-RU"/>
                </w:rPr>
                <w:t>Статья 154 Трудового кодекса Российской Федерации</w:t>
              </w:r>
            </w:hyperlink>
          </w:p>
        </w:tc>
      </w:tr>
      <w:tr w:rsidR="006D0EA4" w:rsidRPr="006D0EA4" w:rsidTr="00B305C2">
        <w:tc>
          <w:tcPr>
            <w:tcW w:w="7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830E30" w:rsidP="006D0EA4">
            <w:pPr>
              <w:spacing w:after="160" w:line="25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6D0EA4" w:rsidRPr="006D0EA4">
              <w:rPr>
                <w:rFonts w:ascii="Times New Roman" w:eastAsia="Calibri" w:hAnsi="Times New Roman" w:cs="Times New Roman"/>
                <w:sz w:val="28"/>
                <w:szCs w:val="28"/>
                <w:lang w:eastAsia="ru-RU"/>
              </w:rPr>
              <w:t>.</w:t>
            </w:r>
          </w:p>
        </w:tc>
        <w:tc>
          <w:tcPr>
            <w:tcW w:w="878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Выплаты за работу в местностях с особыми климатическими условиями</w:t>
            </w:r>
          </w:p>
        </w:tc>
      </w:tr>
      <w:tr w:rsidR="006D0EA4" w:rsidRPr="006D0EA4" w:rsidTr="00B305C2">
        <w:tc>
          <w:tcPr>
            <w:tcW w:w="7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830E30" w:rsidP="006D0EA4">
            <w:pPr>
              <w:spacing w:after="160" w:line="25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6D0EA4" w:rsidRPr="006D0EA4">
              <w:rPr>
                <w:rFonts w:ascii="Times New Roman" w:eastAsia="Calibri" w:hAnsi="Times New Roman" w:cs="Times New Roman"/>
                <w:sz w:val="28"/>
                <w:szCs w:val="28"/>
                <w:lang w:eastAsia="ru-RU"/>
              </w:rPr>
              <w:t>.1.</w:t>
            </w:r>
          </w:p>
        </w:tc>
        <w:tc>
          <w:tcPr>
            <w:tcW w:w="293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Районный коэффициент к заработной плате</w:t>
            </w:r>
          </w:p>
        </w:tc>
        <w:tc>
          <w:tcPr>
            <w:tcW w:w="3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1,7</w:t>
            </w:r>
          </w:p>
        </w:tc>
        <w:tc>
          <w:tcPr>
            <w:tcW w:w="26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Проживание на территории Ханты-Мансийского автономного округа - Югры. </w:t>
            </w:r>
            <w:hyperlink r:id="rId16" w:history="1">
              <w:r w:rsidRPr="006D0EA4">
                <w:rPr>
                  <w:rFonts w:ascii="Times New Roman" w:eastAsia="Calibri" w:hAnsi="Times New Roman" w:cs="Times New Roman"/>
                  <w:sz w:val="28"/>
                  <w:szCs w:val="28"/>
                  <w:u w:val="single"/>
                  <w:lang w:eastAsia="ru-RU"/>
                </w:rPr>
                <w:t>Статьи 315</w:t>
              </w:r>
            </w:hyperlink>
            <w:r w:rsidRPr="006D0EA4">
              <w:rPr>
                <w:rFonts w:ascii="Times New Roman" w:eastAsia="Calibri" w:hAnsi="Times New Roman" w:cs="Times New Roman"/>
                <w:sz w:val="28"/>
                <w:szCs w:val="28"/>
                <w:lang w:eastAsia="ru-RU"/>
              </w:rPr>
              <w:t xml:space="preserve"> - </w:t>
            </w:r>
            <w:hyperlink r:id="rId17" w:history="1">
              <w:r w:rsidRPr="006D0EA4">
                <w:rPr>
                  <w:rFonts w:ascii="Times New Roman" w:eastAsia="Calibri" w:hAnsi="Times New Roman" w:cs="Times New Roman"/>
                  <w:sz w:val="28"/>
                  <w:szCs w:val="28"/>
                  <w:u w:val="single"/>
                  <w:lang w:eastAsia="ru-RU"/>
                </w:rPr>
                <w:t>317 Трудового кодекса Российской Федерации</w:t>
              </w:r>
            </w:hyperlink>
            <w:r w:rsidRPr="006D0EA4">
              <w:rPr>
                <w:rFonts w:ascii="Times New Roman" w:eastAsia="Calibri" w:hAnsi="Times New Roman" w:cs="Times New Roman"/>
                <w:sz w:val="28"/>
                <w:szCs w:val="28"/>
                <w:lang w:eastAsia="ru-RU"/>
              </w:rPr>
              <w:t xml:space="preserve"> и </w:t>
            </w:r>
            <w:hyperlink r:id="rId18" w:history="1">
              <w:r w:rsidRPr="006D0EA4">
                <w:rPr>
                  <w:rFonts w:ascii="Times New Roman" w:eastAsia="Calibri" w:hAnsi="Times New Roman" w:cs="Times New Roman"/>
                  <w:sz w:val="28"/>
                  <w:szCs w:val="28"/>
                  <w:u w:val="single"/>
                  <w:lang w:eastAsia="ru-RU"/>
                </w:rPr>
                <w:t xml:space="preserve">Закон Ханты-Мансийского автономного округа - Югры от 9 декабря 2004 года № 76-оз «О гарантиях и компенсациях для лиц, проживающих в Ханты-Мансийском автономном округе - Югре, работающих в государственных органах и государственных </w:t>
              </w:r>
              <w:r w:rsidRPr="006D0EA4">
                <w:rPr>
                  <w:rFonts w:ascii="Times New Roman" w:eastAsia="Calibri" w:hAnsi="Times New Roman" w:cs="Times New Roman"/>
                  <w:sz w:val="28"/>
                  <w:szCs w:val="28"/>
                  <w:u w:val="single"/>
                  <w:lang w:eastAsia="ru-RU"/>
                </w:rPr>
                <w:lastRenderedPageBreak/>
                <w:t>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w:t>
              </w:r>
            </w:hyperlink>
          </w:p>
        </w:tc>
      </w:tr>
      <w:tr w:rsidR="006D0EA4" w:rsidRPr="006D0EA4" w:rsidTr="00B305C2">
        <w:tc>
          <w:tcPr>
            <w:tcW w:w="7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830E30" w:rsidP="006D0EA4">
            <w:pPr>
              <w:spacing w:after="160" w:line="25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2</w:t>
            </w:r>
            <w:r w:rsidR="006D0EA4" w:rsidRPr="006D0EA4">
              <w:rPr>
                <w:rFonts w:ascii="Times New Roman" w:eastAsia="Calibri" w:hAnsi="Times New Roman" w:cs="Times New Roman"/>
                <w:sz w:val="28"/>
                <w:szCs w:val="28"/>
                <w:lang w:eastAsia="ru-RU"/>
              </w:rPr>
              <w:t>.2.</w:t>
            </w:r>
          </w:p>
        </w:tc>
        <w:tc>
          <w:tcPr>
            <w:tcW w:w="293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Процентная надбавка к заработной плате за стаж работы в районах Крайнего Севера и приравненных к ним местностях</w:t>
            </w:r>
          </w:p>
        </w:tc>
        <w:tc>
          <w:tcPr>
            <w:tcW w:w="324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до 50% к месячному заработку</w:t>
            </w:r>
          </w:p>
        </w:tc>
        <w:tc>
          <w:tcPr>
            <w:tcW w:w="26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Жители районов, приравненных к Крайнему Северу, имеют возможность за каждый проработанный год, начиная со второго года работы получать увеличенную надбавку 10% к окладу каждый последующий год.</w:t>
            </w:r>
          </w:p>
          <w:p w:rsidR="006D0EA4" w:rsidRPr="006D0EA4" w:rsidRDefault="006D0EA4" w:rsidP="006D0EA4">
            <w:pPr>
              <w:spacing w:after="16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Её максимальный размер —50%.</w:t>
            </w:r>
          </w:p>
          <w:p w:rsidR="006D0EA4" w:rsidRPr="006D0EA4" w:rsidRDefault="006D0EA4" w:rsidP="006D0EA4">
            <w:pPr>
              <w:spacing w:after="16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Молодым специалистам, проживающие на территории, приравненных к Крайнему Северу, имеют возможность через каждые шесть отработанных </w:t>
            </w:r>
            <w:r w:rsidRPr="006D0EA4">
              <w:rPr>
                <w:rFonts w:ascii="Times New Roman" w:eastAsia="Calibri" w:hAnsi="Times New Roman" w:cs="Times New Roman"/>
                <w:sz w:val="28"/>
                <w:szCs w:val="28"/>
                <w:lang w:eastAsia="ru-RU"/>
              </w:rPr>
              <w:lastRenderedPageBreak/>
              <w:t>месяцев получать увеличенную на 10% надбавку. Её максимальный размер —50%.</w:t>
            </w:r>
          </w:p>
          <w:p w:rsidR="006D0EA4" w:rsidRPr="006D0EA4" w:rsidRDefault="006D0EA4" w:rsidP="006D0EA4">
            <w:pPr>
              <w:spacing w:after="16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Эта льгота распространяется только на тех работников, которые прожили на Севере не меньше, чем 1 год.</w:t>
            </w:r>
          </w:p>
        </w:tc>
      </w:tr>
    </w:tbl>
    <w:p w:rsidR="006D0EA4" w:rsidRPr="006D0EA4" w:rsidRDefault="006D0EA4" w:rsidP="006D0EA4">
      <w:pPr>
        <w:spacing w:after="160" w:line="256" w:lineRule="auto"/>
        <w:jc w:val="both"/>
        <w:rPr>
          <w:rFonts w:ascii="Times New Roman" w:eastAsia="Calibri" w:hAnsi="Times New Roman" w:cs="Times New Roman"/>
          <w:sz w:val="16"/>
          <w:szCs w:val="16"/>
          <w:lang w:eastAsia="ru-RU"/>
        </w:rPr>
      </w:pPr>
    </w:p>
    <w:p w:rsidR="006D0EA4" w:rsidRPr="006D0EA4" w:rsidRDefault="006D0EA4" w:rsidP="00FE20CE">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3.4. Компенсационные выплаты начисляются к окладу (должностному окладу) работника и не учитываются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r w:rsidRPr="006D0EA4">
        <w:rPr>
          <w:rFonts w:ascii="Times New Roman" w:eastAsia="Calibri" w:hAnsi="Times New Roman" w:cs="Times New Roman"/>
          <w:sz w:val="28"/>
          <w:szCs w:val="28"/>
          <w:lang w:eastAsia="ru-RU"/>
        </w:rPr>
        <w:tab/>
      </w:r>
      <w:r w:rsidRPr="006D0EA4">
        <w:rPr>
          <w:rFonts w:ascii="Times New Roman" w:eastAsia="Calibri" w:hAnsi="Times New Roman" w:cs="Times New Roman"/>
          <w:sz w:val="28"/>
          <w:szCs w:val="28"/>
          <w:lang w:eastAsia="ru-RU"/>
        </w:rPr>
        <w:br/>
        <w:t xml:space="preserve"> </w:t>
      </w:r>
      <w:r w:rsidR="00FE20CE">
        <w:rPr>
          <w:rFonts w:ascii="Times New Roman" w:eastAsia="Calibri" w:hAnsi="Times New Roman" w:cs="Times New Roman"/>
          <w:sz w:val="28"/>
          <w:szCs w:val="28"/>
          <w:lang w:eastAsia="ru-RU"/>
        </w:rPr>
        <w:tab/>
      </w:r>
      <w:r w:rsidRPr="006D0EA4">
        <w:rPr>
          <w:rFonts w:ascii="Times New Roman" w:eastAsia="Calibri" w:hAnsi="Times New Roman" w:cs="Times New Roman"/>
          <w:sz w:val="28"/>
          <w:szCs w:val="28"/>
          <w:lang w:eastAsia="ru-RU"/>
        </w:rPr>
        <w:t xml:space="preserve">3.5. Размеры компенсационных выплат не могут быть ниже размеров, установленных </w:t>
      </w:r>
      <w:hyperlink r:id="rId19" w:history="1">
        <w:r w:rsidRPr="006D0EA4">
          <w:rPr>
            <w:rFonts w:ascii="Times New Roman" w:eastAsia="Calibri" w:hAnsi="Times New Roman" w:cs="Times New Roman"/>
            <w:sz w:val="28"/>
            <w:szCs w:val="28"/>
            <w:u w:val="single"/>
            <w:lang w:eastAsia="ru-RU"/>
          </w:rPr>
          <w:t>Трудовым кодексом Российской Федерации</w:t>
        </w:r>
      </w:hyperlink>
      <w:r w:rsidRPr="006D0EA4">
        <w:rPr>
          <w:rFonts w:ascii="Times New Roman" w:eastAsia="Calibri" w:hAnsi="Times New Roman" w:cs="Times New Roman"/>
          <w:sz w:val="28"/>
          <w:szCs w:val="28"/>
          <w:lang w:eastAsia="ru-RU"/>
        </w:rPr>
        <w:t>, нормативными правовыми актами Российской Федерации, содержащими нормы трудового права.</w:t>
      </w:r>
    </w:p>
    <w:p w:rsidR="006D0EA4" w:rsidRPr="006D0EA4" w:rsidRDefault="006D0EA4" w:rsidP="006D0EA4">
      <w:pPr>
        <w:spacing w:after="0"/>
        <w:jc w:val="both"/>
        <w:rPr>
          <w:rFonts w:ascii="Times New Roman" w:eastAsia="Calibri" w:hAnsi="Times New Roman" w:cs="Times New Roman"/>
          <w:sz w:val="16"/>
          <w:szCs w:val="16"/>
          <w:lang w:eastAsia="ru-RU"/>
        </w:rPr>
      </w:pPr>
    </w:p>
    <w:p w:rsidR="006D0EA4" w:rsidRPr="006D0EA4" w:rsidRDefault="006D0EA4" w:rsidP="006D0EA4">
      <w:pPr>
        <w:spacing w:after="0"/>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IV. Порядок и условия осуществления стимулирующих выплат,                                  критерии их установления</w:t>
      </w:r>
    </w:p>
    <w:p w:rsidR="006D0EA4" w:rsidRPr="006D0EA4" w:rsidRDefault="006D0EA4" w:rsidP="006D0EA4">
      <w:pPr>
        <w:spacing w:after="0"/>
        <w:jc w:val="center"/>
        <w:rPr>
          <w:rFonts w:ascii="Times New Roman" w:eastAsia="Calibri" w:hAnsi="Times New Roman" w:cs="Times New Roman"/>
          <w:sz w:val="16"/>
          <w:szCs w:val="16"/>
          <w:lang w:eastAsia="ru-RU"/>
        </w:rPr>
      </w:pPr>
    </w:p>
    <w:p w:rsidR="006D0EA4" w:rsidRPr="00FE20CE" w:rsidRDefault="006D0EA4" w:rsidP="00FE20CE">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4.1. Работникам учреждения устанавливаются следующие виды стимулирующих выплат:</w:t>
      </w:r>
    </w:p>
    <w:p w:rsidR="006D0EA4" w:rsidRPr="006D0EA4" w:rsidRDefault="006D0EA4" w:rsidP="00FE20CE">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выплата за интенсивность и высокие результаты работы;</w:t>
      </w:r>
    </w:p>
    <w:p w:rsidR="006D0EA4" w:rsidRPr="006D0EA4" w:rsidRDefault="006D0EA4" w:rsidP="00FE20CE">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выплата за качество выполненных работ;</w:t>
      </w:r>
    </w:p>
    <w:p w:rsidR="006D0EA4" w:rsidRPr="006D0EA4" w:rsidRDefault="006D0EA4" w:rsidP="00FE20CE">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выплата за выслугу лет;</w:t>
      </w:r>
    </w:p>
    <w:p w:rsidR="006D0EA4" w:rsidRPr="00FE20CE" w:rsidRDefault="006D0EA4" w:rsidP="00FE20CE">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премиальная выплата по итогам работы за квартал, год.</w:t>
      </w:r>
    </w:p>
    <w:p w:rsidR="006D0EA4" w:rsidRPr="00FE20CE" w:rsidRDefault="006D0EA4" w:rsidP="00FE20CE">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4.2. Стимулирующие выплаты должны отвечать основным целям деятельности учреждения и показателям оценки эффективности деятельности работника учреждения.</w:t>
      </w:r>
    </w:p>
    <w:p w:rsidR="006D0EA4" w:rsidRPr="006D0EA4" w:rsidRDefault="006D0EA4" w:rsidP="00FE20CE">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4.3. Порядок установления выплаты за интенсивность и высокие результаты работы закрепляется коллективным договором, локальным нормативным актом учреждения. Выплата устанавливается на срок не более одного года. </w:t>
      </w:r>
    </w:p>
    <w:p w:rsidR="006D0EA4" w:rsidRPr="00FE20CE" w:rsidRDefault="006D0EA4" w:rsidP="00FE20CE">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lastRenderedPageBreak/>
        <w:t xml:space="preserve">Конкретный размер выплаты за интенсивность и высокие результаты работы определяется в процентах от оклада (должностного оклада) работника  в соответствии с </w:t>
      </w:r>
      <w:r w:rsidRPr="00FE20CE">
        <w:rPr>
          <w:rFonts w:ascii="Times New Roman" w:eastAsia="Calibri" w:hAnsi="Times New Roman" w:cs="Times New Roman"/>
          <w:sz w:val="28"/>
          <w:szCs w:val="28"/>
          <w:lang w:eastAsia="ru-RU"/>
        </w:rPr>
        <w:t>Таблицей 7.</w:t>
      </w:r>
    </w:p>
    <w:p w:rsidR="006D0EA4" w:rsidRPr="006D0EA4" w:rsidRDefault="006D0EA4" w:rsidP="00FE20CE">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4.4. Выплата за качество выполняемых работ устанавливается персонально по каждому работнику в соответствии с показателями оценки эффективности деятельности работников учреждения </w:t>
      </w:r>
      <w:r w:rsidRPr="00FE20CE">
        <w:rPr>
          <w:rFonts w:ascii="Times New Roman" w:eastAsia="Calibri" w:hAnsi="Times New Roman" w:cs="Times New Roman"/>
          <w:sz w:val="28"/>
          <w:szCs w:val="28"/>
          <w:lang w:eastAsia="ru-RU"/>
        </w:rPr>
        <w:t>(Таблица 8).</w:t>
      </w:r>
      <w:r w:rsidRPr="006D0EA4">
        <w:rPr>
          <w:rFonts w:ascii="Times New Roman" w:eastAsia="Calibri" w:hAnsi="Times New Roman" w:cs="Times New Roman"/>
          <w:b/>
          <w:sz w:val="28"/>
          <w:szCs w:val="28"/>
          <w:lang w:eastAsia="ru-RU"/>
        </w:rPr>
        <w:t xml:space="preserve"> </w:t>
      </w:r>
      <w:r w:rsidRPr="006D0EA4">
        <w:rPr>
          <w:rFonts w:ascii="Times New Roman" w:eastAsia="Calibri" w:hAnsi="Times New Roman" w:cs="Times New Roman"/>
          <w:sz w:val="28"/>
          <w:szCs w:val="28"/>
          <w:lang w:eastAsia="ru-RU"/>
        </w:rPr>
        <w:t xml:space="preserve">Выплата устанавливается в порядке, сроках и размерах, утвержденных коллективным договором, локальным нормативным актом учреждения. </w:t>
      </w:r>
    </w:p>
    <w:p w:rsidR="006D0EA4" w:rsidRPr="00FE20CE" w:rsidRDefault="006D0EA4" w:rsidP="006D0EA4">
      <w:pPr>
        <w:spacing w:after="0"/>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      </w:t>
      </w:r>
      <w:r w:rsidR="00FE20CE">
        <w:rPr>
          <w:rFonts w:ascii="Times New Roman" w:eastAsia="Calibri" w:hAnsi="Times New Roman" w:cs="Times New Roman"/>
          <w:sz w:val="28"/>
          <w:szCs w:val="28"/>
          <w:lang w:eastAsia="ru-RU"/>
        </w:rPr>
        <w:tab/>
      </w:r>
      <w:r w:rsidRPr="006D0EA4">
        <w:rPr>
          <w:rFonts w:ascii="Times New Roman" w:eastAsia="Calibri" w:hAnsi="Times New Roman" w:cs="Times New Roman"/>
          <w:sz w:val="28"/>
          <w:szCs w:val="28"/>
          <w:lang w:eastAsia="ru-RU"/>
        </w:rPr>
        <w:t xml:space="preserve">Конкретный размер выплаты за качество выполняемых работ определяется в процентах от должностного оклада работника в соответствии с </w:t>
      </w:r>
      <w:r w:rsidRPr="00FE20CE">
        <w:rPr>
          <w:rFonts w:ascii="Times New Roman" w:eastAsia="Calibri" w:hAnsi="Times New Roman" w:cs="Times New Roman"/>
          <w:sz w:val="28"/>
          <w:szCs w:val="28"/>
          <w:lang w:eastAsia="ru-RU"/>
        </w:rPr>
        <w:t>Таблицей 9</w:t>
      </w:r>
      <w:r w:rsidRPr="006D0EA4">
        <w:rPr>
          <w:rFonts w:ascii="Times New Roman" w:eastAsia="Calibri" w:hAnsi="Times New Roman" w:cs="Times New Roman"/>
          <w:sz w:val="28"/>
          <w:szCs w:val="28"/>
          <w:lang w:eastAsia="ru-RU"/>
        </w:rPr>
        <w:t xml:space="preserve"> настоящего Положения.</w:t>
      </w:r>
    </w:p>
    <w:p w:rsidR="006D0EA4" w:rsidRPr="006D0EA4" w:rsidRDefault="006D0EA4" w:rsidP="00FE20CE">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4.5. Выплата за выслугу лет к окладу (должностному окладу) устанавливается работнику учреждения в размере, указанном в </w:t>
      </w:r>
      <w:r w:rsidRPr="00FE20CE">
        <w:rPr>
          <w:rFonts w:ascii="Times New Roman" w:eastAsia="Calibri" w:hAnsi="Times New Roman" w:cs="Times New Roman"/>
          <w:sz w:val="28"/>
          <w:szCs w:val="28"/>
          <w:lang w:eastAsia="ru-RU"/>
        </w:rPr>
        <w:t>Таблице 10</w:t>
      </w:r>
      <w:r w:rsidRPr="006D0EA4">
        <w:rPr>
          <w:rFonts w:ascii="Times New Roman" w:eastAsia="Calibri" w:hAnsi="Times New Roman" w:cs="Times New Roman"/>
          <w:sz w:val="28"/>
          <w:szCs w:val="28"/>
          <w:lang w:eastAsia="ru-RU"/>
        </w:rPr>
        <w:t xml:space="preserve"> настоящего Положения.</w:t>
      </w:r>
    </w:p>
    <w:p w:rsidR="006D0EA4" w:rsidRPr="006D0EA4" w:rsidRDefault="006D0EA4" w:rsidP="00FE20CE">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В стаж работы, дающий право на получение выплаты за выслугу лет для: должностей  специалистов, служащих включаются периоды работы по соответствующему профилю выполняемой работы (специальности) во всех организациях, независимо от их формы собственности; должностей рабочих профессий включаются периоды работы во всех организациях, независимо от их формы собственности.</w:t>
      </w:r>
    </w:p>
    <w:p w:rsidR="006D0EA4" w:rsidRPr="006D0EA4" w:rsidRDefault="006D0EA4" w:rsidP="00FE20CE">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Основным документом для определения стажа работы, дающего право на получение выплаты за выслугу лет, является трудовая книжка или иной документ, подтверждающий стаж работы в соответствующем учреждении.</w:t>
      </w:r>
    </w:p>
    <w:p w:rsidR="006D0EA4" w:rsidRPr="00FE20CE" w:rsidRDefault="006D0EA4" w:rsidP="006D0EA4">
      <w:pPr>
        <w:spacing w:after="0"/>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Назначение выплаты за выслугу лет устанавливается работнику локальным актом учреждения.</w:t>
      </w:r>
    </w:p>
    <w:p w:rsidR="006D0EA4" w:rsidRPr="006D0EA4" w:rsidRDefault="006D0EA4" w:rsidP="00FE20CE">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4.6. Премиальная выплата по результатам работы за квартал, год осуществляется в порядке, сроках и размерах, установленных коллективным договором, локальным нормативным актом учреждения, на основании приказа руководителя учреждения, с учетом решения соответствующей комиссии в пределах, указанных в </w:t>
      </w:r>
      <w:r w:rsidRPr="00FE20CE">
        <w:rPr>
          <w:rFonts w:ascii="Times New Roman" w:eastAsia="Calibri" w:hAnsi="Times New Roman" w:cs="Times New Roman"/>
          <w:sz w:val="28"/>
          <w:szCs w:val="28"/>
          <w:lang w:eastAsia="ru-RU"/>
        </w:rPr>
        <w:t>Таблице 11</w:t>
      </w:r>
      <w:r w:rsidRPr="006D0EA4">
        <w:rPr>
          <w:rFonts w:ascii="Times New Roman" w:eastAsia="Calibri" w:hAnsi="Times New Roman" w:cs="Times New Roman"/>
          <w:sz w:val="28"/>
          <w:szCs w:val="28"/>
          <w:lang w:eastAsia="ru-RU"/>
        </w:rPr>
        <w:t>.</w:t>
      </w:r>
    </w:p>
    <w:p w:rsidR="006D0EA4" w:rsidRPr="00FE20CE" w:rsidRDefault="006D0EA4" w:rsidP="00FE20CE">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Премиальная выплата устанавливается в соответствии с выполнением поставленных задач и показателей, за качественное и своевременное оказание услуг, выполнение задания, исполнения Плана мероприятий.</w:t>
      </w:r>
    </w:p>
    <w:p w:rsidR="006D0EA4" w:rsidRPr="006D0EA4" w:rsidRDefault="006D0EA4" w:rsidP="00FE20CE">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4.7. Решение об установлении выплат стимулирующего характера принимается созданной в учреждении постоянно действующей комиссией. Заседания Комиссии проводятся по мере необходимости, но не реже одного раза в год.</w:t>
      </w:r>
    </w:p>
    <w:p w:rsidR="006D0EA4" w:rsidRPr="006D0EA4" w:rsidRDefault="006D0EA4" w:rsidP="00FE20CE">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4.8. При установлении выплат стимулирующего характера учитывать, что максимально возможный размер выплат стимулирующего характера при </w:t>
      </w:r>
      <w:r w:rsidRPr="006D0EA4">
        <w:rPr>
          <w:rFonts w:ascii="Times New Roman" w:eastAsia="Calibri" w:hAnsi="Times New Roman" w:cs="Times New Roman"/>
          <w:sz w:val="28"/>
          <w:szCs w:val="28"/>
          <w:lang w:eastAsia="ru-RU"/>
        </w:rPr>
        <w:lastRenderedPageBreak/>
        <w:t xml:space="preserve">суммировании показателей по всем критериям оценки эффективности деятельности работника учреждения не должен превышать размера, установленных в </w:t>
      </w:r>
      <w:r w:rsidRPr="00FE20CE">
        <w:rPr>
          <w:rFonts w:ascii="Times New Roman" w:eastAsia="Calibri" w:hAnsi="Times New Roman" w:cs="Times New Roman"/>
          <w:sz w:val="28"/>
          <w:szCs w:val="28"/>
          <w:lang w:eastAsia="ru-RU"/>
        </w:rPr>
        <w:t>Таблицах 7 и 8</w:t>
      </w:r>
      <w:r w:rsidRPr="006D0EA4">
        <w:rPr>
          <w:rFonts w:ascii="Times New Roman" w:eastAsia="Calibri" w:hAnsi="Times New Roman" w:cs="Times New Roman"/>
          <w:sz w:val="28"/>
          <w:szCs w:val="28"/>
          <w:lang w:eastAsia="ru-RU"/>
        </w:rPr>
        <w:t>.</w:t>
      </w:r>
    </w:p>
    <w:p w:rsidR="00FE20CE" w:rsidRPr="00F45550" w:rsidRDefault="006D0EA4" w:rsidP="00F45550">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4.9. Стимулирующие выплаты, выплаты по итогам работы за квартал, год, снижаются при наличии показателей, за которые производится снижение размера стимулирующих выплат в соответствии с </w:t>
      </w:r>
      <w:r w:rsidRPr="00FE20CE">
        <w:rPr>
          <w:rFonts w:ascii="Times New Roman" w:eastAsia="Calibri" w:hAnsi="Times New Roman" w:cs="Times New Roman"/>
          <w:sz w:val="28"/>
          <w:szCs w:val="28"/>
          <w:lang w:eastAsia="ru-RU"/>
        </w:rPr>
        <w:t>Таблицей 12</w:t>
      </w:r>
      <w:r w:rsidR="00F45550">
        <w:rPr>
          <w:rFonts w:ascii="Times New Roman" w:eastAsia="Calibri" w:hAnsi="Times New Roman" w:cs="Times New Roman"/>
          <w:sz w:val="28"/>
          <w:szCs w:val="28"/>
          <w:lang w:eastAsia="ru-RU"/>
        </w:rPr>
        <w:t xml:space="preserve"> настоящего Положения.</w:t>
      </w:r>
    </w:p>
    <w:p w:rsidR="00FE20CE" w:rsidRDefault="00FE20CE" w:rsidP="006D0EA4">
      <w:pPr>
        <w:spacing w:after="0" w:line="240" w:lineRule="auto"/>
        <w:jc w:val="right"/>
        <w:rPr>
          <w:rFonts w:ascii="Times New Roman" w:eastAsia="Calibri" w:hAnsi="Times New Roman" w:cs="Times New Roman"/>
          <w:b/>
          <w:sz w:val="28"/>
          <w:szCs w:val="28"/>
          <w:lang w:eastAsia="ru-RU"/>
        </w:rPr>
      </w:pPr>
    </w:p>
    <w:p w:rsidR="006D0EA4" w:rsidRPr="006D0EA4" w:rsidRDefault="006D0EA4" w:rsidP="006D0EA4">
      <w:pPr>
        <w:spacing w:after="0" w:line="240" w:lineRule="auto"/>
        <w:jc w:val="right"/>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Таблица 7</w:t>
      </w:r>
    </w:p>
    <w:p w:rsidR="00FE20CE" w:rsidRDefault="00FE20CE" w:rsidP="006D0EA4">
      <w:pPr>
        <w:spacing w:after="0" w:line="240" w:lineRule="auto"/>
        <w:jc w:val="center"/>
        <w:rPr>
          <w:rFonts w:ascii="Times New Roman" w:eastAsia="Calibri" w:hAnsi="Times New Roman" w:cs="Times New Roman"/>
          <w:b/>
          <w:sz w:val="28"/>
          <w:szCs w:val="28"/>
          <w:lang w:eastAsia="ru-RU"/>
        </w:rPr>
      </w:pPr>
    </w:p>
    <w:p w:rsidR="006D0EA4" w:rsidRPr="006D0EA4" w:rsidRDefault="00A56082" w:rsidP="006D0EA4">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w:t>
      </w:r>
      <w:r w:rsidR="006D0EA4" w:rsidRPr="006D0EA4">
        <w:rPr>
          <w:rFonts w:ascii="Times New Roman" w:eastAsia="Calibri" w:hAnsi="Times New Roman" w:cs="Times New Roman"/>
          <w:b/>
          <w:sz w:val="28"/>
          <w:szCs w:val="28"/>
          <w:lang w:eastAsia="ru-RU"/>
        </w:rPr>
        <w:t>Выплаты за интенсивность и высокие результаты работы</w:t>
      </w:r>
    </w:p>
    <w:p w:rsidR="006D0EA4" w:rsidRPr="006D0EA4" w:rsidRDefault="006D0EA4" w:rsidP="006D0EA4">
      <w:pPr>
        <w:spacing w:after="0" w:line="240" w:lineRule="auto"/>
        <w:jc w:val="center"/>
        <w:rPr>
          <w:rFonts w:ascii="Times New Roman" w:eastAsia="Calibri" w:hAnsi="Times New Roman" w:cs="Times New Roman"/>
          <w:sz w:val="28"/>
          <w:szCs w:val="28"/>
          <w:lang w:eastAsia="ru-RU"/>
        </w:rPr>
      </w:pPr>
    </w:p>
    <w:tbl>
      <w:tblPr>
        <w:tblStyle w:val="ab"/>
        <w:tblW w:w="0" w:type="auto"/>
        <w:tblInd w:w="0" w:type="dxa"/>
        <w:tblLook w:val="04A0" w:firstRow="1" w:lastRow="0" w:firstColumn="1" w:lastColumn="0" w:noHBand="0" w:noVBand="1"/>
      </w:tblPr>
      <w:tblGrid>
        <w:gridCol w:w="668"/>
        <w:gridCol w:w="2326"/>
        <w:gridCol w:w="1914"/>
        <w:gridCol w:w="2367"/>
        <w:gridCol w:w="2070"/>
      </w:tblGrid>
      <w:tr w:rsidR="006D0EA4" w:rsidRPr="006D0EA4" w:rsidTr="00B305C2">
        <w:tc>
          <w:tcPr>
            <w:tcW w:w="708" w:type="dxa"/>
          </w:tcPr>
          <w:p w:rsidR="006D0EA4" w:rsidRPr="006D0EA4" w:rsidRDefault="006D0EA4" w:rsidP="006D0EA4">
            <w:pPr>
              <w:autoSpaceDE w:val="0"/>
              <w:autoSpaceDN w:val="0"/>
              <w:adjustRightInd w:val="0"/>
              <w:rPr>
                <w:rFonts w:ascii="Times New Roman" w:hAnsi="Times New Roman"/>
                <w:sz w:val="28"/>
                <w:szCs w:val="28"/>
              </w:rPr>
            </w:pPr>
            <w:r w:rsidRPr="006D0EA4">
              <w:rPr>
                <w:rFonts w:ascii="Times New Roman" w:hAnsi="Times New Roman"/>
                <w:sz w:val="28"/>
                <w:szCs w:val="28"/>
              </w:rPr>
              <w:t>№</w:t>
            </w:r>
          </w:p>
          <w:p w:rsidR="006D0EA4" w:rsidRPr="006D0EA4" w:rsidRDefault="006D0EA4" w:rsidP="006D0EA4">
            <w:pPr>
              <w:jc w:val="center"/>
              <w:rPr>
                <w:rFonts w:ascii="Times New Roman" w:hAnsi="Times New Roman"/>
                <w:sz w:val="28"/>
                <w:szCs w:val="28"/>
                <w:lang w:eastAsia="ru-RU"/>
              </w:rPr>
            </w:pPr>
            <w:r w:rsidRPr="006D0EA4">
              <w:rPr>
                <w:rFonts w:ascii="Times New Roman" w:hAnsi="Times New Roman"/>
                <w:sz w:val="28"/>
                <w:szCs w:val="28"/>
                <w:lang w:eastAsia="ru-RU"/>
              </w:rPr>
              <w:t>п</w:t>
            </w:r>
            <w:r w:rsidRPr="006D0EA4">
              <w:rPr>
                <w:rFonts w:ascii="Times New Roman" w:hAnsi="Times New Roman"/>
                <w:sz w:val="28"/>
                <w:szCs w:val="28"/>
                <w:lang w:val="en-US" w:eastAsia="ru-RU"/>
              </w:rPr>
              <w:t>/</w:t>
            </w:r>
            <w:r w:rsidRPr="006D0EA4">
              <w:rPr>
                <w:rFonts w:ascii="Times New Roman" w:hAnsi="Times New Roman"/>
                <w:sz w:val="28"/>
                <w:szCs w:val="28"/>
                <w:lang w:eastAsia="ru-RU"/>
              </w:rPr>
              <w:t>п</w:t>
            </w:r>
          </w:p>
        </w:tc>
        <w:tc>
          <w:tcPr>
            <w:tcW w:w="2512" w:type="dxa"/>
          </w:tcPr>
          <w:p w:rsidR="006D0EA4" w:rsidRPr="006D0EA4" w:rsidRDefault="006D0EA4" w:rsidP="006D0EA4">
            <w:pPr>
              <w:jc w:val="center"/>
              <w:rPr>
                <w:rFonts w:ascii="Times New Roman" w:hAnsi="Times New Roman"/>
                <w:sz w:val="28"/>
                <w:szCs w:val="28"/>
                <w:lang w:eastAsia="ru-RU"/>
              </w:rPr>
            </w:pPr>
            <w:r w:rsidRPr="006D0EA4">
              <w:rPr>
                <w:rFonts w:ascii="Times New Roman" w:hAnsi="Times New Roman"/>
                <w:sz w:val="28"/>
                <w:szCs w:val="28"/>
              </w:rPr>
              <w:t>Наименование выплаты</w:t>
            </w:r>
          </w:p>
        </w:tc>
        <w:tc>
          <w:tcPr>
            <w:tcW w:w="1914" w:type="dxa"/>
          </w:tcPr>
          <w:p w:rsidR="006D0EA4" w:rsidRPr="006D0EA4" w:rsidRDefault="006D0EA4" w:rsidP="006D0EA4">
            <w:pPr>
              <w:jc w:val="center"/>
              <w:rPr>
                <w:rFonts w:ascii="Times New Roman" w:hAnsi="Times New Roman"/>
                <w:sz w:val="28"/>
                <w:szCs w:val="28"/>
                <w:lang w:eastAsia="ru-RU"/>
              </w:rPr>
            </w:pPr>
            <w:r w:rsidRPr="006D0EA4">
              <w:rPr>
                <w:rFonts w:ascii="Times New Roman" w:hAnsi="Times New Roman"/>
                <w:sz w:val="28"/>
                <w:szCs w:val="28"/>
                <w:lang w:eastAsia="ru-RU"/>
              </w:rPr>
              <w:t>Диапазон выплаты</w:t>
            </w:r>
          </w:p>
        </w:tc>
        <w:tc>
          <w:tcPr>
            <w:tcW w:w="2367" w:type="dxa"/>
          </w:tcPr>
          <w:p w:rsidR="006D0EA4" w:rsidRPr="006D0EA4" w:rsidRDefault="006D0EA4" w:rsidP="006D0EA4">
            <w:pPr>
              <w:jc w:val="center"/>
              <w:rPr>
                <w:rFonts w:ascii="Times New Roman" w:hAnsi="Times New Roman"/>
                <w:sz w:val="28"/>
                <w:szCs w:val="28"/>
                <w:lang w:eastAsia="ru-RU"/>
              </w:rPr>
            </w:pPr>
            <w:r w:rsidRPr="006D0EA4">
              <w:rPr>
                <w:rFonts w:ascii="Times New Roman" w:hAnsi="Times New Roman"/>
                <w:sz w:val="28"/>
                <w:szCs w:val="28"/>
                <w:lang w:eastAsia="ru-RU"/>
              </w:rPr>
              <w:t>Условия осуществления выплаты</w:t>
            </w:r>
          </w:p>
        </w:tc>
        <w:tc>
          <w:tcPr>
            <w:tcW w:w="2070" w:type="dxa"/>
          </w:tcPr>
          <w:p w:rsidR="006D0EA4" w:rsidRPr="006D0EA4" w:rsidRDefault="006D0EA4" w:rsidP="006D0EA4">
            <w:pPr>
              <w:jc w:val="center"/>
              <w:rPr>
                <w:rFonts w:ascii="Times New Roman" w:hAnsi="Times New Roman"/>
                <w:sz w:val="28"/>
                <w:szCs w:val="28"/>
                <w:lang w:eastAsia="ru-RU"/>
              </w:rPr>
            </w:pPr>
            <w:r w:rsidRPr="006D0EA4">
              <w:rPr>
                <w:rFonts w:ascii="Times New Roman" w:hAnsi="Times New Roman"/>
                <w:sz w:val="28"/>
                <w:szCs w:val="28"/>
                <w:lang w:eastAsia="ru-RU"/>
              </w:rPr>
              <w:t xml:space="preserve">Периодичность осуществления </w:t>
            </w:r>
          </w:p>
          <w:p w:rsidR="006D0EA4" w:rsidRPr="006D0EA4" w:rsidRDefault="006D0EA4" w:rsidP="006D0EA4">
            <w:pPr>
              <w:jc w:val="center"/>
              <w:rPr>
                <w:rFonts w:ascii="Times New Roman" w:hAnsi="Times New Roman"/>
                <w:sz w:val="28"/>
                <w:szCs w:val="28"/>
                <w:lang w:eastAsia="ru-RU"/>
              </w:rPr>
            </w:pPr>
            <w:r w:rsidRPr="006D0EA4">
              <w:rPr>
                <w:rFonts w:ascii="Times New Roman" w:hAnsi="Times New Roman"/>
                <w:sz w:val="28"/>
                <w:szCs w:val="28"/>
                <w:lang w:eastAsia="ru-RU"/>
              </w:rPr>
              <w:t>выплаты</w:t>
            </w:r>
          </w:p>
        </w:tc>
      </w:tr>
      <w:tr w:rsidR="006D0EA4" w:rsidRPr="006D0EA4" w:rsidTr="00B305C2">
        <w:tc>
          <w:tcPr>
            <w:tcW w:w="708" w:type="dxa"/>
          </w:tcPr>
          <w:p w:rsidR="006D0EA4" w:rsidRPr="006D0EA4" w:rsidRDefault="006D0EA4" w:rsidP="006D0EA4">
            <w:pPr>
              <w:autoSpaceDE w:val="0"/>
              <w:autoSpaceDN w:val="0"/>
              <w:adjustRightInd w:val="0"/>
              <w:rPr>
                <w:rFonts w:ascii="Times New Roman" w:hAnsi="Times New Roman"/>
                <w:sz w:val="28"/>
                <w:szCs w:val="28"/>
              </w:rPr>
            </w:pPr>
            <w:r w:rsidRPr="006D0EA4">
              <w:rPr>
                <w:rFonts w:ascii="Times New Roman" w:hAnsi="Times New Roman"/>
                <w:sz w:val="28"/>
                <w:szCs w:val="28"/>
              </w:rPr>
              <w:t>1.</w:t>
            </w:r>
          </w:p>
        </w:tc>
        <w:tc>
          <w:tcPr>
            <w:tcW w:w="2512" w:type="dxa"/>
          </w:tcPr>
          <w:p w:rsidR="006D0EA4" w:rsidRPr="006D0EA4" w:rsidRDefault="006D0EA4" w:rsidP="006D0EA4">
            <w:pPr>
              <w:jc w:val="center"/>
              <w:rPr>
                <w:rFonts w:ascii="Times New Roman" w:hAnsi="Times New Roman"/>
                <w:sz w:val="28"/>
                <w:szCs w:val="28"/>
              </w:rPr>
            </w:pPr>
            <w:r w:rsidRPr="006D0EA4">
              <w:rPr>
                <w:rFonts w:ascii="Times New Roman" w:hAnsi="Times New Roman"/>
                <w:sz w:val="28"/>
                <w:szCs w:val="28"/>
              </w:rPr>
              <w:t>Выплата за интенсивность и высокие результаты работы</w:t>
            </w:r>
          </w:p>
        </w:tc>
        <w:tc>
          <w:tcPr>
            <w:tcW w:w="1914" w:type="dxa"/>
          </w:tcPr>
          <w:p w:rsidR="006D0EA4" w:rsidRPr="006D0EA4" w:rsidRDefault="006D0EA4" w:rsidP="006D0EA4">
            <w:pPr>
              <w:jc w:val="center"/>
              <w:rPr>
                <w:rFonts w:ascii="Times New Roman" w:hAnsi="Times New Roman"/>
                <w:sz w:val="28"/>
                <w:szCs w:val="28"/>
                <w:lang w:eastAsia="ru-RU"/>
              </w:rPr>
            </w:pPr>
            <w:r w:rsidRPr="006D0EA4">
              <w:rPr>
                <w:rFonts w:ascii="Times New Roman" w:hAnsi="Times New Roman"/>
                <w:sz w:val="28"/>
                <w:szCs w:val="28"/>
                <w:lang w:eastAsia="ru-RU"/>
              </w:rPr>
              <w:t>До 50 % от оклада ( должностного оклада) или ставки заработной платы согласно штатному расписанию</w:t>
            </w:r>
          </w:p>
        </w:tc>
        <w:tc>
          <w:tcPr>
            <w:tcW w:w="2367" w:type="dxa"/>
          </w:tcPr>
          <w:p w:rsidR="006D0EA4" w:rsidRPr="006D0EA4" w:rsidRDefault="006D0EA4" w:rsidP="006D0EA4">
            <w:pPr>
              <w:rPr>
                <w:rFonts w:ascii="Times New Roman" w:hAnsi="Times New Roman"/>
                <w:sz w:val="28"/>
                <w:szCs w:val="28"/>
                <w:lang w:eastAsia="ru-RU"/>
              </w:rPr>
            </w:pPr>
            <w:r w:rsidRPr="006D0EA4">
              <w:rPr>
                <w:rFonts w:ascii="Times New Roman" w:hAnsi="Times New Roman"/>
                <w:sz w:val="28"/>
                <w:szCs w:val="28"/>
                <w:lang w:eastAsia="ru-RU"/>
              </w:rPr>
              <w:t>Устанавливается за:</w:t>
            </w:r>
          </w:p>
          <w:p w:rsidR="006D0EA4" w:rsidRPr="006D0EA4" w:rsidRDefault="006D0EA4" w:rsidP="006D0EA4">
            <w:pPr>
              <w:rPr>
                <w:rFonts w:ascii="Times New Roman" w:hAnsi="Times New Roman"/>
                <w:sz w:val="28"/>
                <w:szCs w:val="28"/>
                <w:lang w:eastAsia="ru-RU"/>
              </w:rPr>
            </w:pPr>
            <w:r w:rsidRPr="006D0EA4">
              <w:rPr>
                <w:rFonts w:ascii="Times New Roman" w:hAnsi="Times New Roman"/>
                <w:sz w:val="28"/>
                <w:szCs w:val="28"/>
                <w:lang w:eastAsia="ru-RU"/>
              </w:rPr>
              <w:t>Участие в выполнении работ, мероприятий;</w:t>
            </w:r>
          </w:p>
          <w:p w:rsidR="006D0EA4" w:rsidRPr="006D0EA4" w:rsidRDefault="006D0EA4" w:rsidP="006D0EA4">
            <w:pPr>
              <w:rPr>
                <w:rFonts w:ascii="Times New Roman" w:hAnsi="Times New Roman"/>
                <w:sz w:val="28"/>
                <w:szCs w:val="28"/>
                <w:lang w:eastAsia="ru-RU"/>
              </w:rPr>
            </w:pPr>
            <w:r w:rsidRPr="006D0EA4">
              <w:rPr>
                <w:rFonts w:ascii="Times New Roman" w:hAnsi="Times New Roman"/>
                <w:sz w:val="28"/>
                <w:szCs w:val="28"/>
                <w:lang w:eastAsia="ru-RU"/>
              </w:rPr>
              <w:t>Интенсивность и напряжённость работы;</w:t>
            </w:r>
          </w:p>
          <w:p w:rsidR="006D0EA4" w:rsidRPr="006D0EA4" w:rsidRDefault="006D0EA4" w:rsidP="006D0EA4">
            <w:pPr>
              <w:rPr>
                <w:rFonts w:ascii="Times New Roman" w:hAnsi="Times New Roman"/>
                <w:sz w:val="28"/>
                <w:szCs w:val="28"/>
                <w:lang w:eastAsia="ru-RU"/>
              </w:rPr>
            </w:pPr>
            <w:r w:rsidRPr="006D0EA4">
              <w:rPr>
                <w:rFonts w:ascii="Times New Roman" w:hAnsi="Times New Roman"/>
                <w:sz w:val="28"/>
                <w:szCs w:val="28"/>
                <w:lang w:eastAsia="ru-RU"/>
              </w:rPr>
              <w:t>Организацию и проведение мероприятий, направленных на повышение авторитета и имиджа учреждения среди населения;</w:t>
            </w:r>
          </w:p>
          <w:p w:rsidR="006D0EA4" w:rsidRPr="006D0EA4" w:rsidRDefault="006D0EA4" w:rsidP="006D0EA4">
            <w:pPr>
              <w:rPr>
                <w:rFonts w:ascii="Times New Roman" w:hAnsi="Times New Roman"/>
                <w:sz w:val="28"/>
                <w:szCs w:val="28"/>
                <w:lang w:eastAsia="ru-RU"/>
              </w:rPr>
            </w:pPr>
            <w:r w:rsidRPr="006D0EA4">
              <w:rPr>
                <w:rFonts w:ascii="Times New Roman" w:hAnsi="Times New Roman"/>
                <w:sz w:val="28"/>
                <w:szCs w:val="28"/>
                <w:lang w:eastAsia="ru-RU"/>
              </w:rPr>
              <w:t xml:space="preserve">Особый режим работы </w:t>
            </w:r>
            <w:r w:rsidR="00B7723E" w:rsidRPr="006D0EA4">
              <w:rPr>
                <w:rFonts w:ascii="Times New Roman" w:hAnsi="Times New Roman"/>
                <w:sz w:val="28"/>
                <w:szCs w:val="28"/>
                <w:lang w:eastAsia="ru-RU"/>
              </w:rPr>
              <w:t>(связанный</w:t>
            </w:r>
            <w:r w:rsidRPr="006D0EA4">
              <w:rPr>
                <w:rFonts w:ascii="Times New Roman" w:hAnsi="Times New Roman"/>
                <w:sz w:val="28"/>
                <w:szCs w:val="28"/>
                <w:lang w:eastAsia="ru-RU"/>
              </w:rPr>
              <w:t xml:space="preserve"> с </w:t>
            </w:r>
            <w:proofErr w:type="spellStart"/>
            <w:r w:rsidRPr="006D0EA4">
              <w:rPr>
                <w:rFonts w:ascii="Times New Roman" w:hAnsi="Times New Roman"/>
                <w:sz w:val="28"/>
                <w:szCs w:val="28"/>
                <w:lang w:eastAsia="ru-RU"/>
              </w:rPr>
              <w:t>базаварийной</w:t>
            </w:r>
            <w:proofErr w:type="spellEnd"/>
            <w:r w:rsidRPr="006D0EA4">
              <w:rPr>
                <w:rFonts w:ascii="Times New Roman" w:hAnsi="Times New Roman"/>
                <w:sz w:val="28"/>
                <w:szCs w:val="28"/>
                <w:lang w:eastAsia="ru-RU"/>
              </w:rPr>
              <w:t>, безотказной и бесперебойной работы всех служб учреждения);</w:t>
            </w:r>
          </w:p>
          <w:p w:rsidR="006D0EA4" w:rsidRPr="006D0EA4" w:rsidRDefault="006D0EA4" w:rsidP="006D0EA4">
            <w:pPr>
              <w:rPr>
                <w:rFonts w:ascii="Times New Roman" w:hAnsi="Times New Roman"/>
                <w:sz w:val="28"/>
                <w:szCs w:val="28"/>
                <w:lang w:eastAsia="ru-RU"/>
              </w:rPr>
            </w:pPr>
            <w:r w:rsidRPr="006D0EA4">
              <w:rPr>
                <w:rFonts w:ascii="Times New Roman" w:hAnsi="Times New Roman"/>
                <w:sz w:val="28"/>
                <w:szCs w:val="28"/>
                <w:lang w:eastAsia="ru-RU"/>
              </w:rPr>
              <w:t xml:space="preserve">Систематическое досрочное </w:t>
            </w:r>
            <w:r w:rsidRPr="006D0EA4">
              <w:rPr>
                <w:rFonts w:ascii="Times New Roman" w:hAnsi="Times New Roman"/>
                <w:sz w:val="28"/>
                <w:szCs w:val="28"/>
                <w:lang w:eastAsia="ru-RU"/>
              </w:rPr>
              <w:lastRenderedPageBreak/>
              <w:t xml:space="preserve">выполнение </w:t>
            </w:r>
            <w:r w:rsidR="00B7723E" w:rsidRPr="006D0EA4">
              <w:rPr>
                <w:rFonts w:ascii="Times New Roman" w:hAnsi="Times New Roman"/>
                <w:sz w:val="28"/>
                <w:szCs w:val="28"/>
                <w:lang w:eastAsia="ru-RU"/>
              </w:rPr>
              <w:t>работы с</w:t>
            </w:r>
            <w:r w:rsidRPr="006D0EA4">
              <w:rPr>
                <w:rFonts w:ascii="Times New Roman" w:hAnsi="Times New Roman"/>
                <w:sz w:val="28"/>
                <w:szCs w:val="28"/>
                <w:lang w:eastAsia="ru-RU"/>
              </w:rPr>
              <w:t xml:space="preserve"> проявлением инициативы </w:t>
            </w:r>
            <w:r w:rsidR="00B7723E" w:rsidRPr="006D0EA4">
              <w:rPr>
                <w:rFonts w:ascii="Times New Roman" w:hAnsi="Times New Roman"/>
                <w:sz w:val="28"/>
                <w:szCs w:val="28"/>
                <w:lang w:eastAsia="ru-RU"/>
              </w:rPr>
              <w:t>творчества;</w:t>
            </w:r>
            <w:r w:rsidRPr="006D0EA4">
              <w:rPr>
                <w:rFonts w:ascii="Times New Roman" w:hAnsi="Times New Roman"/>
                <w:sz w:val="28"/>
                <w:szCs w:val="28"/>
                <w:lang w:eastAsia="ru-RU"/>
              </w:rPr>
              <w:t xml:space="preserve"> с применением в работе современных форм и методов организации труда;</w:t>
            </w:r>
          </w:p>
          <w:p w:rsidR="006D0EA4" w:rsidRPr="006D0EA4" w:rsidRDefault="006D0EA4" w:rsidP="006D0EA4">
            <w:pPr>
              <w:rPr>
                <w:rFonts w:ascii="Times New Roman" w:hAnsi="Times New Roman"/>
                <w:sz w:val="28"/>
                <w:szCs w:val="28"/>
                <w:lang w:eastAsia="ru-RU"/>
              </w:rPr>
            </w:pPr>
            <w:r w:rsidRPr="006D0EA4">
              <w:rPr>
                <w:rFonts w:ascii="Times New Roman" w:hAnsi="Times New Roman"/>
                <w:sz w:val="28"/>
                <w:szCs w:val="28"/>
                <w:lang w:eastAsia="ru-RU"/>
              </w:rPr>
              <w:t xml:space="preserve"> Выполнение работником учреждения важных работ, не определённых трудовым договором, а также в соответствии с условиями , установленными локальным нормативным актом</w:t>
            </w:r>
          </w:p>
        </w:tc>
        <w:tc>
          <w:tcPr>
            <w:tcW w:w="2070" w:type="dxa"/>
          </w:tcPr>
          <w:p w:rsidR="006D0EA4" w:rsidRPr="006D0EA4" w:rsidRDefault="006D0EA4" w:rsidP="006D0EA4">
            <w:pPr>
              <w:jc w:val="center"/>
              <w:rPr>
                <w:rFonts w:ascii="Times New Roman" w:hAnsi="Times New Roman"/>
                <w:sz w:val="28"/>
                <w:szCs w:val="28"/>
                <w:lang w:eastAsia="ru-RU"/>
              </w:rPr>
            </w:pPr>
            <w:r w:rsidRPr="006D0EA4">
              <w:rPr>
                <w:rFonts w:ascii="Times New Roman" w:hAnsi="Times New Roman"/>
                <w:sz w:val="28"/>
                <w:szCs w:val="28"/>
                <w:lang w:eastAsia="ru-RU"/>
              </w:rPr>
              <w:lastRenderedPageBreak/>
              <w:t>Ежемесячно</w:t>
            </w:r>
          </w:p>
        </w:tc>
      </w:tr>
      <w:tr w:rsidR="006D0EA4" w:rsidRPr="006D0EA4" w:rsidTr="00B305C2">
        <w:tc>
          <w:tcPr>
            <w:tcW w:w="9571" w:type="dxa"/>
            <w:gridSpan w:val="5"/>
            <w:tcBorders>
              <w:left w:val="nil"/>
              <w:right w:val="nil"/>
            </w:tcBorders>
          </w:tcPr>
          <w:p w:rsidR="00FE20CE" w:rsidRPr="006D0EA4" w:rsidRDefault="00FE20CE" w:rsidP="00C97BFD">
            <w:pPr>
              <w:rPr>
                <w:rFonts w:ascii="Times New Roman" w:hAnsi="Times New Roman"/>
                <w:sz w:val="28"/>
                <w:szCs w:val="28"/>
                <w:lang w:eastAsia="ru-RU"/>
              </w:rPr>
            </w:pPr>
          </w:p>
          <w:p w:rsidR="006D0EA4" w:rsidRPr="00C97BFD" w:rsidRDefault="00C97BFD" w:rsidP="00C97BFD">
            <w:pPr>
              <w:jc w:val="right"/>
              <w:rPr>
                <w:rFonts w:ascii="Times New Roman" w:hAnsi="Times New Roman"/>
                <w:b/>
                <w:sz w:val="28"/>
                <w:szCs w:val="28"/>
                <w:lang w:eastAsia="ru-RU"/>
              </w:rPr>
            </w:pPr>
            <w:r>
              <w:rPr>
                <w:rFonts w:ascii="Times New Roman" w:hAnsi="Times New Roman"/>
                <w:b/>
                <w:sz w:val="28"/>
                <w:szCs w:val="28"/>
                <w:lang w:eastAsia="ru-RU"/>
              </w:rPr>
              <w:t>Таблица 8</w:t>
            </w:r>
            <w:r w:rsidR="006D0EA4" w:rsidRPr="006D0EA4">
              <w:rPr>
                <w:rFonts w:ascii="Times New Roman" w:hAnsi="Times New Roman"/>
                <w:sz w:val="28"/>
                <w:szCs w:val="28"/>
                <w:lang w:eastAsia="ru-RU"/>
              </w:rPr>
              <w:t xml:space="preserve"> </w:t>
            </w:r>
          </w:p>
          <w:p w:rsidR="006D0EA4" w:rsidRPr="006D0EA4" w:rsidRDefault="006D0EA4" w:rsidP="006D0EA4">
            <w:pPr>
              <w:jc w:val="center"/>
              <w:rPr>
                <w:rFonts w:ascii="Times New Roman" w:hAnsi="Times New Roman"/>
                <w:b/>
                <w:sz w:val="28"/>
                <w:szCs w:val="28"/>
                <w:lang w:eastAsia="ru-RU"/>
              </w:rPr>
            </w:pPr>
            <w:r w:rsidRPr="006D0EA4">
              <w:rPr>
                <w:rFonts w:ascii="Times New Roman" w:hAnsi="Times New Roman"/>
                <w:b/>
                <w:sz w:val="28"/>
                <w:szCs w:val="28"/>
                <w:lang w:eastAsia="ru-RU"/>
              </w:rPr>
              <w:t xml:space="preserve"> Выплата за качество выполняемых работ</w:t>
            </w:r>
          </w:p>
          <w:p w:rsidR="006D0EA4" w:rsidRPr="006D0EA4" w:rsidRDefault="006D0EA4" w:rsidP="006D0EA4">
            <w:pPr>
              <w:jc w:val="center"/>
              <w:rPr>
                <w:rFonts w:ascii="Times New Roman" w:hAnsi="Times New Roman"/>
                <w:b/>
                <w:sz w:val="28"/>
                <w:szCs w:val="28"/>
                <w:lang w:eastAsia="ru-RU"/>
              </w:rPr>
            </w:pPr>
          </w:p>
        </w:tc>
      </w:tr>
      <w:tr w:rsidR="006D0EA4" w:rsidRPr="006D0EA4" w:rsidTr="00B305C2">
        <w:tc>
          <w:tcPr>
            <w:tcW w:w="708" w:type="dxa"/>
          </w:tcPr>
          <w:p w:rsidR="006D0EA4" w:rsidRPr="006D0EA4" w:rsidRDefault="006D0EA4" w:rsidP="006D0EA4">
            <w:pPr>
              <w:autoSpaceDE w:val="0"/>
              <w:autoSpaceDN w:val="0"/>
              <w:adjustRightInd w:val="0"/>
              <w:rPr>
                <w:rFonts w:ascii="Times New Roman" w:hAnsi="Times New Roman"/>
                <w:sz w:val="28"/>
                <w:szCs w:val="28"/>
              </w:rPr>
            </w:pPr>
            <w:r w:rsidRPr="006D0EA4">
              <w:rPr>
                <w:rFonts w:ascii="Times New Roman" w:hAnsi="Times New Roman"/>
                <w:sz w:val="28"/>
                <w:szCs w:val="28"/>
              </w:rPr>
              <w:t>№</w:t>
            </w:r>
          </w:p>
          <w:p w:rsidR="006D0EA4" w:rsidRPr="006D0EA4" w:rsidRDefault="006D0EA4" w:rsidP="006D0EA4">
            <w:pPr>
              <w:jc w:val="center"/>
              <w:rPr>
                <w:rFonts w:ascii="Times New Roman" w:hAnsi="Times New Roman"/>
                <w:sz w:val="28"/>
                <w:szCs w:val="28"/>
                <w:lang w:eastAsia="ru-RU"/>
              </w:rPr>
            </w:pPr>
            <w:r w:rsidRPr="006D0EA4">
              <w:rPr>
                <w:rFonts w:ascii="Times New Roman" w:hAnsi="Times New Roman"/>
                <w:sz w:val="28"/>
                <w:szCs w:val="28"/>
                <w:lang w:eastAsia="ru-RU"/>
              </w:rPr>
              <w:t>п/п</w:t>
            </w:r>
          </w:p>
        </w:tc>
        <w:tc>
          <w:tcPr>
            <w:tcW w:w="2512" w:type="dxa"/>
          </w:tcPr>
          <w:p w:rsidR="006D0EA4" w:rsidRPr="006D0EA4" w:rsidRDefault="006D0EA4" w:rsidP="006D0EA4">
            <w:pPr>
              <w:jc w:val="center"/>
              <w:rPr>
                <w:rFonts w:ascii="Times New Roman" w:hAnsi="Times New Roman"/>
                <w:sz w:val="28"/>
                <w:szCs w:val="28"/>
                <w:lang w:eastAsia="ru-RU"/>
              </w:rPr>
            </w:pPr>
            <w:r w:rsidRPr="006D0EA4">
              <w:rPr>
                <w:rFonts w:ascii="Times New Roman" w:hAnsi="Times New Roman"/>
                <w:sz w:val="28"/>
                <w:szCs w:val="28"/>
              </w:rPr>
              <w:t>Наименование выплаты</w:t>
            </w:r>
          </w:p>
        </w:tc>
        <w:tc>
          <w:tcPr>
            <w:tcW w:w="1914" w:type="dxa"/>
          </w:tcPr>
          <w:p w:rsidR="006D0EA4" w:rsidRPr="006D0EA4" w:rsidRDefault="006D0EA4" w:rsidP="006D0EA4">
            <w:pPr>
              <w:jc w:val="center"/>
              <w:rPr>
                <w:rFonts w:ascii="Times New Roman" w:hAnsi="Times New Roman"/>
                <w:sz w:val="28"/>
                <w:szCs w:val="28"/>
                <w:lang w:eastAsia="ru-RU"/>
              </w:rPr>
            </w:pPr>
            <w:r w:rsidRPr="006D0EA4">
              <w:rPr>
                <w:rFonts w:ascii="Times New Roman" w:hAnsi="Times New Roman"/>
                <w:sz w:val="28"/>
                <w:szCs w:val="28"/>
                <w:lang w:eastAsia="ru-RU"/>
              </w:rPr>
              <w:t>Диапазон выплаты</w:t>
            </w:r>
          </w:p>
        </w:tc>
        <w:tc>
          <w:tcPr>
            <w:tcW w:w="2367" w:type="dxa"/>
          </w:tcPr>
          <w:p w:rsidR="006D0EA4" w:rsidRPr="006D0EA4" w:rsidRDefault="006D0EA4" w:rsidP="006D0EA4">
            <w:pPr>
              <w:jc w:val="center"/>
              <w:rPr>
                <w:rFonts w:ascii="Times New Roman" w:hAnsi="Times New Roman"/>
                <w:sz w:val="28"/>
                <w:szCs w:val="28"/>
                <w:lang w:eastAsia="ru-RU"/>
              </w:rPr>
            </w:pPr>
            <w:r w:rsidRPr="006D0EA4">
              <w:rPr>
                <w:rFonts w:ascii="Times New Roman" w:hAnsi="Times New Roman"/>
                <w:sz w:val="28"/>
                <w:szCs w:val="28"/>
                <w:lang w:eastAsia="ru-RU"/>
              </w:rPr>
              <w:t>Условия осуществления выплаты</w:t>
            </w:r>
          </w:p>
        </w:tc>
        <w:tc>
          <w:tcPr>
            <w:tcW w:w="2070" w:type="dxa"/>
          </w:tcPr>
          <w:p w:rsidR="006D0EA4" w:rsidRPr="006D0EA4" w:rsidRDefault="006D0EA4" w:rsidP="006D0EA4">
            <w:pPr>
              <w:jc w:val="center"/>
              <w:rPr>
                <w:rFonts w:ascii="Times New Roman" w:hAnsi="Times New Roman"/>
                <w:sz w:val="28"/>
                <w:szCs w:val="28"/>
                <w:lang w:eastAsia="ru-RU"/>
              </w:rPr>
            </w:pPr>
            <w:r w:rsidRPr="006D0EA4">
              <w:rPr>
                <w:rFonts w:ascii="Times New Roman" w:hAnsi="Times New Roman"/>
                <w:sz w:val="28"/>
                <w:szCs w:val="28"/>
                <w:lang w:eastAsia="ru-RU"/>
              </w:rPr>
              <w:t xml:space="preserve">Периодичность осуществления </w:t>
            </w:r>
          </w:p>
          <w:p w:rsidR="006D0EA4" w:rsidRPr="006D0EA4" w:rsidRDefault="006D0EA4" w:rsidP="006D0EA4">
            <w:pPr>
              <w:jc w:val="center"/>
              <w:rPr>
                <w:rFonts w:ascii="Times New Roman" w:hAnsi="Times New Roman"/>
                <w:sz w:val="28"/>
                <w:szCs w:val="28"/>
                <w:lang w:eastAsia="ru-RU"/>
              </w:rPr>
            </w:pPr>
            <w:r w:rsidRPr="006D0EA4">
              <w:rPr>
                <w:rFonts w:ascii="Times New Roman" w:hAnsi="Times New Roman"/>
                <w:sz w:val="28"/>
                <w:szCs w:val="28"/>
                <w:lang w:eastAsia="ru-RU"/>
              </w:rPr>
              <w:t>выплаты</w:t>
            </w:r>
          </w:p>
        </w:tc>
      </w:tr>
      <w:tr w:rsidR="006D0EA4" w:rsidRPr="006D0EA4" w:rsidTr="00B305C2">
        <w:tc>
          <w:tcPr>
            <w:tcW w:w="708" w:type="dxa"/>
          </w:tcPr>
          <w:p w:rsidR="006D0EA4" w:rsidRPr="006D0EA4" w:rsidRDefault="00A56082" w:rsidP="006D0EA4">
            <w:pPr>
              <w:autoSpaceDE w:val="0"/>
              <w:autoSpaceDN w:val="0"/>
              <w:adjustRightInd w:val="0"/>
              <w:rPr>
                <w:rFonts w:ascii="Times New Roman" w:hAnsi="Times New Roman"/>
                <w:sz w:val="28"/>
                <w:szCs w:val="28"/>
              </w:rPr>
            </w:pPr>
            <w:r>
              <w:rPr>
                <w:rFonts w:ascii="Times New Roman" w:hAnsi="Times New Roman"/>
                <w:sz w:val="28"/>
                <w:szCs w:val="28"/>
              </w:rPr>
              <w:t>1</w:t>
            </w:r>
            <w:r w:rsidR="006D0EA4" w:rsidRPr="006D0EA4">
              <w:rPr>
                <w:rFonts w:ascii="Times New Roman" w:hAnsi="Times New Roman"/>
                <w:sz w:val="28"/>
                <w:szCs w:val="28"/>
              </w:rPr>
              <w:t>.</w:t>
            </w:r>
          </w:p>
        </w:tc>
        <w:tc>
          <w:tcPr>
            <w:tcW w:w="2512" w:type="dxa"/>
          </w:tcPr>
          <w:p w:rsidR="006D0EA4" w:rsidRPr="006D0EA4" w:rsidRDefault="006D0EA4" w:rsidP="006D0EA4">
            <w:pPr>
              <w:rPr>
                <w:rFonts w:ascii="Times New Roman" w:hAnsi="Times New Roman"/>
                <w:sz w:val="28"/>
                <w:szCs w:val="28"/>
              </w:rPr>
            </w:pPr>
            <w:r w:rsidRPr="006D0EA4">
              <w:rPr>
                <w:rFonts w:ascii="Times New Roman" w:hAnsi="Times New Roman"/>
                <w:sz w:val="28"/>
                <w:szCs w:val="28"/>
              </w:rPr>
              <w:t>Выплата за качество выполняемых работ</w:t>
            </w:r>
          </w:p>
        </w:tc>
        <w:tc>
          <w:tcPr>
            <w:tcW w:w="1914" w:type="dxa"/>
          </w:tcPr>
          <w:p w:rsidR="006D0EA4" w:rsidRPr="006D0EA4" w:rsidRDefault="006D0EA4" w:rsidP="006D0EA4">
            <w:pPr>
              <w:jc w:val="center"/>
              <w:rPr>
                <w:rFonts w:ascii="Times New Roman" w:hAnsi="Times New Roman"/>
                <w:sz w:val="28"/>
                <w:szCs w:val="28"/>
                <w:lang w:eastAsia="ru-RU"/>
              </w:rPr>
            </w:pPr>
            <w:r w:rsidRPr="006D0EA4">
              <w:rPr>
                <w:rFonts w:ascii="Times New Roman" w:hAnsi="Times New Roman"/>
                <w:sz w:val="28"/>
                <w:szCs w:val="28"/>
                <w:lang w:eastAsia="ru-RU"/>
              </w:rPr>
              <w:t>До 100% от оклада ( должностного оклада) или ставки заработной платы согласно штатному расписанию</w:t>
            </w:r>
          </w:p>
        </w:tc>
        <w:tc>
          <w:tcPr>
            <w:tcW w:w="2367" w:type="dxa"/>
          </w:tcPr>
          <w:p w:rsidR="006D0EA4" w:rsidRPr="006D0EA4" w:rsidRDefault="006D0EA4" w:rsidP="006D0EA4">
            <w:pPr>
              <w:rPr>
                <w:rFonts w:ascii="Times New Roman" w:hAnsi="Times New Roman"/>
                <w:sz w:val="28"/>
                <w:szCs w:val="28"/>
                <w:lang w:eastAsia="ru-RU"/>
              </w:rPr>
            </w:pPr>
            <w:r w:rsidRPr="006D0EA4">
              <w:rPr>
                <w:rFonts w:ascii="Times New Roman" w:hAnsi="Times New Roman"/>
                <w:sz w:val="28"/>
                <w:szCs w:val="28"/>
                <w:lang w:eastAsia="ru-RU"/>
              </w:rPr>
              <w:t>Устанавливается за:</w:t>
            </w:r>
          </w:p>
          <w:p w:rsidR="006D0EA4" w:rsidRPr="006D0EA4" w:rsidRDefault="006D0EA4" w:rsidP="006D0EA4">
            <w:pPr>
              <w:rPr>
                <w:rFonts w:ascii="Times New Roman" w:hAnsi="Times New Roman"/>
                <w:sz w:val="28"/>
                <w:szCs w:val="28"/>
                <w:lang w:eastAsia="ru-RU"/>
              </w:rPr>
            </w:pPr>
            <w:r w:rsidRPr="006D0EA4">
              <w:rPr>
                <w:rFonts w:ascii="Times New Roman" w:hAnsi="Times New Roman"/>
                <w:sz w:val="28"/>
                <w:szCs w:val="28"/>
                <w:lang w:eastAsia="ru-RU"/>
              </w:rPr>
              <w:t>успешное и добросовестное исполнение должностных обязанностей в соответствующем периоде;</w:t>
            </w:r>
          </w:p>
          <w:p w:rsidR="006D0EA4" w:rsidRPr="006D0EA4" w:rsidRDefault="006D0EA4" w:rsidP="006D0EA4">
            <w:pPr>
              <w:rPr>
                <w:rFonts w:ascii="Times New Roman" w:hAnsi="Times New Roman"/>
                <w:sz w:val="28"/>
                <w:szCs w:val="28"/>
                <w:lang w:eastAsia="ru-RU"/>
              </w:rPr>
            </w:pPr>
            <w:r w:rsidRPr="006D0EA4">
              <w:rPr>
                <w:rFonts w:ascii="Times New Roman" w:hAnsi="Times New Roman"/>
                <w:sz w:val="28"/>
                <w:szCs w:val="28"/>
                <w:lang w:eastAsia="ru-RU"/>
              </w:rPr>
              <w:t>высокое качество работы;</w:t>
            </w:r>
          </w:p>
          <w:p w:rsidR="006D0EA4" w:rsidRPr="006D0EA4" w:rsidRDefault="006D0EA4" w:rsidP="006D0EA4">
            <w:pPr>
              <w:rPr>
                <w:rFonts w:ascii="Times New Roman" w:hAnsi="Times New Roman"/>
                <w:sz w:val="28"/>
                <w:szCs w:val="28"/>
                <w:lang w:eastAsia="ru-RU"/>
              </w:rPr>
            </w:pPr>
            <w:r w:rsidRPr="006D0EA4">
              <w:rPr>
                <w:rFonts w:ascii="Times New Roman" w:hAnsi="Times New Roman"/>
                <w:sz w:val="28"/>
                <w:szCs w:val="28"/>
                <w:lang w:eastAsia="ru-RU"/>
              </w:rPr>
              <w:t xml:space="preserve">персональный вклад каждого </w:t>
            </w:r>
            <w:r w:rsidRPr="006D0EA4">
              <w:rPr>
                <w:rFonts w:ascii="Times New Roman" w:hAnsi="Times New Roman"/>
                <w:sz w:val="28"/>
                <w:szCs w:val="28"/>
                <w:lang w:eastAsia="ru-RU"/>
              </w:rPr>
              <w:lastRenderedPageBreak/>
              <w:t>работника в общие результаты деятельности учреждения;</w:t>
            </w:r>
          </w:p>
          <w:p w:rsidR="006D0EA4" w:rsidRPr="006D0EA4" w:rsidRDefault="006D0EA4" w:rsidP="006D0EA4">
            <w:pPr>
              <w:rPr>
                <w:rFonts w:ascii="Times New Roman" w:hAnsi="Times New Roman"/>
                <w:sz w:val="28"/>
                <w:szCs w:val="28"/>
                <w:lang w:eastAsia="ru-RU"/>
              </w:rPr>
            </w:pPr>
            <w:r w:rsidRPr="006D0EA4">
              <w:rPr>
                <w:rFonts w:ascii="Times New Roman" w:hAnsi="Times New Roman"/>
                <w:sz w:val="28"/>
                <w:szCs w:val="28"/>
                <w:lang w:eastAsia="ru-RU"/>
              </w:rPr>
              <w:t>выполнение порученной работы, связанной с обеспечением рабочего процесса или уставной деятельности учреждения, а также в соответствии с показателями оценки эффективности деятельности работников учреждения</w:t>
            </w:r>
          </w:p>
        </w:tc>
        <w:tc>
          <w:tcPr>
            <w:tcW w:w="2070" w:type="dxa"/>
          </w:tcPr>
          <w:p w:rsidR="006D0EA4" w:rsidRPr="006D0EA4" w:rsidRDefault="006D0EA4" w:rsidP="006D0EA4">
            <w:pPr>
              <w:jc w:val="center"/>
              <w:rPr>
                <w:rFonts w:ascii="Times New Roman" w:hAnsi="Times New Roman"/>
                <w:sz w:val="28"/>
                <w:szCs w:val="28"/>
                <w:lang w:eastAsia="ru-RU"/>
              </w:rPr>
            </w:pPr>
            <w:r w:rsidRPr="006D0EA4">
              <w:rPr>
                <w:rFonts w:ascii="Times New Roman" w:hAnsi="Times New Roman"/>
                <w:sz w:val="28"/>
                <w:szCs w:val="28"/>
                <w:lang w:eastAsia="ru-RU"/>
              </w:rPr>
              <w:lastRenderedPageBreak/>
              <w:t>Ежемесячно</w:t>
            </w:r>
          </w:p>
        </w:tc>
      </w:tr>
    </w:tbl>
    <w:p w:rsidR="006D0EA4" w:rsidRPr="006D0EA4" w:rsidRDefault="006D0EA4" w:rsidP="006D0EA4">
      <w:pPr>
        <w:spacing w:after="0" w:line="240" w:lineRule="auto"/>
        <w:jc w:val="center"/>
        <w:rPr>
          <w:rFonts w:ascii="Times New Roman" w:eastAsia="Calibri" w:hAnsi="Times New Roman" w:cs="Times New Roman"/>
          <w:sz w:val="28"/>
          <w:szCs w:val="28"/>
          <w:lang w:eastAsia="ru-RU"/>
        </w:rPr>
      </w:pPr>
    </w:p>
    <w:p w:rsidR="006D0EA4" w:rsidRPr="00BE2CF9" w:rsidRDefault="00BE2CF9" w:rsidP="00BE2CF9">
      <w:pPr>
        <w:jc w:val="right"/>
        <w:rPr>
          <w:rFonts w:ascii="Times New Roman" w:hAnsi="Times New Roman"/>
          <w:b/>
          <w:sz w:val="28"/>
          <w:szCs w:val="28"/>
          <w:lang w:eastAsia="ru-RU"/>
        </w:rPr>
      </w:pPr>
      <w:r>
        <w:rPr>
          <w:rFonts w:ascii="Times New Roman" w:hAnsi="Times New Roman"/>
          <w:b/>
          <w:sz w:val="28"/>
          <w:szCs w:val="28"/>
          <w:lang w:eastAsia="ru-RU"/>
        </w:rPr>
        <w:t>Таблица 9</w:t>
      </w:r>
    </w:p>
    <w:p w:rsidR="006D0EA4" w:rsidRDefault="006D0EA4" w:rsidP="00C97BFD">
      <w:pPr>
        <w:spacing w:after="0" w:line="240"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Перечень и  размеры  стимулирующих выплат за качество выполняем</w:t>
      </w:r>
      <w:r w:rsidR="00C97BFD">
        <w:rPr>
          <w:rFonts w:ascii="Times New Roman" w:eastAsia="Calibri" w:hAnsi="Times New Roman" w:cs="Times New Roman"/>
          <w:b/>
          <w:sz w:val="28"/>
          <w:szCs w:val="28"/>
          <w:lang w:eastAsia="ru-RU"/>
        </w:rPr>
        <w:t>ых работ  работников учреждения</w:t>
      </w:r>
    </w:p>
    <w:p w:rsidR="00C97BFD" w:rsidRPr="00C97BFD" w:rsidRDefault="00C97BFD" w:rsidP="00C97BFD">
      <w:pPr>
        <w:spacing w:after="0" w:line="240" w:lineRule="auto"/>
        <w:jc w:val="center"/>
        <w:rPr>
          <w:rFonts w:ascii="Times New Roman" w:eastAsia="Calibri" w:hAnsi="Times New Roman" w:cs="Times New Roman"/>
          <w:b/>
          <w:sz w:val="28"/>
          <w:szCs w:val="28"/>
          <w:lang w:eastAsia="ru-RU"/>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5812"/>
        <w:gridCol w:w="2977"/>
      </w:tblGrid>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vAlign w:val="center"/>
            <w:hideMark/>
          </w:tcPr>
          <w:p w:rsidR="006D0EA4" w:rsidRPr="006D0EA4" w:rsidRDefault="006D0EA4" w:rsidP="006D0EA4">
            <w:pPr>
              <w:spacing w:after="160" w:line="256" w:lineRule="auto"/>
              <w:jc w:val="center"/>
              <w:rPr>
                <w:rFonts w:ascii="Times New Roman" w:eastAsia="Calibri" w:hAnsi="Times New Roman" w:cs="Times New Roman"/>
                <w:bCs/>
                <w:sz w:val="28"/>
                <w:szCs w:val="28"/>
              </w:rPr>
            </w:pPr>
            <w:r w:rsidRPr="006D0EA4">
              <w:rPr>
                <w:rFonts w:ascii="Times New Roman" w:eastAsia="Calibri" w:hAnsi="Times New Roman" w:cs="Times New Roman"/>
                <w:bCs/>
                <w:sz w:val="28"/>
                <w:szCs w:val="28"/>
              </w:rPr>
              <w:t>№</w:t>
            </w:r>
            <w:r w:rsidR="00830E30">
              <w:rPr>
                <w:rFonts w:ascii="Times New Roman" w:eastAsia="Calibri" w:hAnsi="Times New Roman" w:cs="Times New Roman"/>
                <w:bCs/>
                <w:sz w:val="28"/>
                <w:szCs w:val="28"/>
              </w:rPr>
              <w:t xml:space="preserve"> </w:t>
            </w:r>
            <w:r w:rsidRPr="006D0EA4">
              <w:rPr>
                <w:rFonts w:ascii="Times New Roman" w:eastAsia="Calibri" w:hAnsi="Times New Roman" w:cs="Times New Roman"/>
                <w:bCs/>
                <w:sz w:val="28"/>
                <w:szCs w:val="28"/>
              </w:rPr>
              <w:t>п/п</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6D0EA4" w:rsidRPr="006D0EA4" w:rsidRDefault="006D0EA4" w:rsidP="006D0EA4">
            <w:pPr>
              <w:spacing w:after="160" w:line="256" w:lineRule="auto"/>
              <w:jc w:val="both"/>
              <w:rPr>
                <w:rFonts w:ascii="Times New Roman" w:eastAsia="Calibri" w:hAnsi="Times New Roman" w:cs="Times New Roman"/>
                <w:bCs/>
                <w:sz w:val="28"/>
                <w:szCs w:val="28"/>
              </w:rPr>
            </w:pPr>
            <w:r w:rsidRPr="006D0EA4">
              <w:rPr>
                <w:rFonts w:ascii="Times New Roman" w:eastAsia="Calibri" w:hAnsi="Times New Roman" w:cs="Times New Roman"/>
                <w:bCs/>
                <w:sz w:val="28"/>
                <w:szCs w:val="28"/>
              </w:rPr>
              <w:t>Примерные критерии эффективности деятельности</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D0EA4" w:rsidRPr="006D0EA4" w:rsidRDefault="006D0EA4" w:rsidP="006D0EA4">
            <w:pPr>
              <w:spacing w:after="160" w:line="256" w:lineRule="auto"/>
              <w:ind w:right="-108"/>
              <w:rPr>
                <w:rFonts w:ascii="Times New Roman" w:eastAsia="Calibri" w:hAnsi="Times New Roman" w:cs="Times New Roman"/>
                <w:bCs/>
                <w:sz w:val="28"/>
                <w:szCs w:val="28"/>
              </w:rPr>
            </w:pPr>
            <w:r w:rsidRPr="006D0EA4">
              <w:rPr>
                <w:rFonts w:ascii="Times New Roman" w:eastAsia="Calibri" w:hAnsi="Times New Roman" w:cs="Times New Roman"/>
                <w:bCs/>
                <w:sz w:val="28"/>
                <w:szCs w:val="28"/>
              </w:rPr>
              <w:t xml:space="preserve">Максимальный размер стимулирующей надбавки за качество выполняемой работы </w:t>
            </w:r>
            <w:r w:rsidRPr="006D0EA4">
              <w:rPr>
                <w:rFonts w:ascii="Times New Roman" w:eastAsia="Calibri" w:hAnsi="Times New Roman" w:cs="Times New Roman"/>
                <w:bCs/>
                <w:sz w:val="28"/>
                <w:szCs w:val="28"/>
              </w:rPr>
              <w:br/>
              <w:t>(в % к должностному окладу)</w:t>
            </w:r>
          </w:p>
        </w:tc>
      </w:tr>
      <w:tr w:rsidR="006D0EA4" w:rsidRPr="006D0EA4" w:rsidTr="00B305C2">
        <w:tc>
          <w:tcPr>
            <w:tcW w:w="9640" w:type="dxa"/>
            <w:gridSpan w:val="3"/>
            <w:tcBorders>
              <w:top w:val="single" w:sz="4" w:space="0" w:color="000000"/>
              <w:left w:val="single" w:sz="4" w:space="0" w:color="000000"/>
              <w:bottom w:val="single" w:sz="4" w:space="0" w:color="000000"/>
              <w:right w:val="single" w:sz="4" w:space="0" w:color="auto"/>
            </w:tcBorders>
            <w:hideMark/>
          </w:tcPr>
          <w:p w:rsidR="006D0EA4" w:rsidRPr="006D0EA4" w:rsidRDefault="006D0EA4" w:rsidP="006D0EA4">
            <w:pPr>
              <w:spacing w:after="160" w:line="256" w:lineRule="auto"/>
              <w:jc w:val="center"/>
              <w:rPr>
                <w:rFonts w:ascii="Times New Roman" w:eastAsia="Calibri" w:hAnsi="Times New Roman" w:cs="Times New Roman"/>
                <w:sz w:val="24"/>
                <w:szCs w:val="24"/>
              </w:rPr>
            </w:pPr>
            <w:r w:rsidRPr="006D0EA4">
              <w:rPr>
                <w:rFonts w:ascii="Times New Roman" w:eastAsia="Calibri" w:hAnsi="Times New Roman" w:cs="Times New Roman"/>
                <w:b/>
                <w:bCs/>
                <w:sz w:val="24"/>
                <w:szCs w:val="24"/>
              </w:rPr>
              <w:t>МЕТОДИСТ</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1</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Разработка положений, методических рекомендаций.</w:t>
            </w:r>
          </w:p>
        </w:tc>
        <w:tc>
          <w:tcPr>
            <w:tcW w:w="2977" w:type="dxa"/>
            <w:tcBorders>
              <w:top w:val="single" w:sz="4" w:space="0" w:color="000000"/>
              <w:left w:val="single" w:sz="4" w:space="0" w:color="000000"/>
              <w:bottom w:val="single" w:sz="4" w:space="0" w:color="000000"/>
              <w:right w:val="single" w:sz="4" w:space="0" w:color="auto"/>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2</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Внедрение инноваций, введение новых форм и методов работы.</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3</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Разработка и постановка клубных мероприятий, превышающих плановое годовое задание.</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lastRenderedPageBreak/>
              <w:t>4</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Внедрение авторских разработок (проектов), повышающих эффективность и результативность работы.</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Получение грантов:</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xml:space="preserve">- международных, </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всероссийских,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региональных,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районных.</w:t>
            </w:r>
          </w:p>
        </w:tc>
        <w:tc>
          <w:tcPr>
            <w:tcW w:w="2977" w:type="dxa"/>
            <w:tcBorders>
              <w:top w:val="single" w:sz="4" w:space="0" w:color="000000"/>
              <w:left w:val="single" w:sz="4" w:space="0" w:color="000000"/>
              <w:bottom w:val="single" w:sz="4" w:space="0" w:color="000000"/>
              <w:right w:val="single" w:sz="4" w:space="0" w:color="000000"/>
            </w:tcBorders>
          </w:tcPr>
          <w:p w:rsidR="006D0EA4" w:rsidRPr="006D0EA4" w:rsidRDefault="006D0EA4" w:rsidP="006D0EA4">
            <w:pPr>
              <w:spacing w:after="0" w:line="256" w:lineRule="auto"/>
              <w:jc w:val="center"/>
              <w:rPr>
                <w:rFonts w:ascii="Times New Roman" w:eastAsia="Calibri" w:hAnsi="Times New Roman" w:cs="Times New Roman"/>
                <w:sz w:val="28"/>
                <w:szCs w:val="28"/>
              </w:rPr>
            </w:pP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50 %</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40 %</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30 %</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20%</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6</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Участие в семинарах и конференциях: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районных;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окружных;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всероссийских.</w:t>
            </w:r>
          </w:p>
        </w:tc>
        <w:tc>
          <w:tcPr>
            <w:tcW w:w="2977" w:type="dxa"/>
            <w:tcBorders>
              <w:top w:val="single" w:sz="4" w:space="0" w:color="000000"/>
              <w:left w:val="single" w:sz="4" w:space="0" w:color="000000"/>
              <w:bottom w:val="single" w:sz="4" w:space="0" w:color="000000"/>
              <w:right w:val="single" w:sz="4" w:space="0" w:color="000000"/>
            </w:tcBorders>
          </w:tcPr>
          <w:p w:rsidR="006D0EA4" w:rsidRPr="006D0EA4" w:rsidRDefault="006D0EA4" w:rsidP="006D0EA4">
            <w:pPr>
              <w:spacing w:after="0" w:line="256" w:lineRule="auto"/>
              <w:jc w:val="center"/>
              <w:rPr>
                <w:rFonts w:ascii="Times New Roman" w:eastAsia="Calibri" w:hAnsi="Times New Roman" w:cs="Times New Roman"/>
                <w:sz w:val="28"/>
                <w:szCs w:val="28"/>
              </w:rPr>
            </w:pP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20%</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7</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Участие в конкурсах, фестивалях, мероприятиях и выставках: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районных;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окружных;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xml:space="preserve">-всероссийских </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лауреаты, дипломанты I, II, III степеней:</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-районных,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-региональных;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всероссийских.</w:t>
            </w:r>
          </w:p>
        </w:tc>
        <w:tc>
          <w:tcPr>
            <w:tcW w:w="2977" w:type="dxa"/>
            <w:tcBorders>
              <w:top w:val="single" w:sz="4" w:space="0" w:color="000000"/>
              <w:left w:val="single" w:sz="4" w:space="0" w:color="000000"/>
              <w:bottom w:val="single" w:sz="4" w:space="0" w:color="000000"/>
              <w:right w:val="single" w:sz="4" w:space="0" w:color="000000"/>
            </w:tcBorders>
          </w:tcPr>
          <w:p w:rsidR="006D0EA4" w:rsidRPr="006D0EA4" w:rsidRDefault="006D0EA4" w:rsidP="006D0EA4">
            <w:pPr>
              <w:spacing w:after="0" w:line="256" w:lineRule="auto"/>
              <w:jc w:val="center"/>
              <w:rPr>
                <w:rFonts w:ascii="Times New Roman" w:eastAsia="Calibri" w:hAnsi="Times New Roman" w:cs="Times New Roman"/>
                <w:sz w:val="28"/>
                <w:szCs w:val="28"/>
              </w:rPr>
            </w:pPr>
          </w:p>
          <w:p w:rsidR="006D0EA4" w:rsidRPr="006D0EA4" w:rsidRDefault="006D0EA4" w:rsidP="006D0EA4">
            <w:pPr>
              <w:spacing w:after="0" w:line="256" w:lineRule="auto"/>
              <w:jc w:val="center"/>
              <w:rPr>
                <w:rFonts w:ascii="Times New Roman" w:eastAsia="Calibri" w:hAnsi="Times New Roman" w:cs="Times New Roman"/>
                <w:sz w:val="28"/>
                <w:szCs w:val="28"/>
              </w:rPr>
            </w:pP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15%</w:t>
            </w:r>
          </w:p>
          <w:p w:rsidR="006D0EA4" w:rsidRPr="006D0EA4" w:rsidRDefault="006D0EA4" w:rsidP="006D0EA4">
            <w:pPr>
              <w:spacing w:after="0" w:line="256" w:lineRule="auto"/>
              <w:jc w:val="center"/>
              <w:rPr>
                <w:rFonts w:ascii="Times New Roman" w:eastAsia="Calibri" w:hAnsi="Times New Roman" w:cs="Times New Roman"/>
                <w:sz w:val="28"/>
                <w:szCs w:val="28"/>
              </w:rPr>
            </w:pP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15%</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20%</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8</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Участие в дистанционных конкурсах, фестивалях, мероприятиях и выставках: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районных;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окружных;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xml:space="preserve">-всероссийских </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лауреаты, дипломанты I, II, III степеней:</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-районных,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-региональных;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всероссийских.</w:t>
            </w:r>
          </w:p>
        </w:tc>
        <w:tc>
          <w:tcPr>
            <w:tcW w:w="2977" w:type="dxa"/>
            <w:tcBorders>
              <w:top w:val="single" w:sz="4" w:space="0" w:color="000000"/>
              <w:left w:val="single" w:sz="4" w:space="0" w:color="000000"/>
              <w:bottom w:val="single" w:sz="4" w:space="0" w:color="000000"/>
              <w:right w:val="single" w:sz="4" w:space="0" w:color="000000"/>
            </w:tcBorders>
          </w:tcPr>
          <w:p w:rsidR="006D0EA4" w:rsidRPr="006D0EA4" w:rsidRDefault="006D0EA4" w:rsidP="006D0EA4">
            <w:pPr>
              <w:spacing w:after="0" w:line="256" w:lineRule="auto"/>
              <w:jc w:val="center"/>
              <w:rPr>
                <w:rFonts w:ascii="Times New Roman" w:eastAsia="Calibri" w:hAnsi="Times New Roman" w:cs="Times New Roman"/>
                <w:sz w:val="28"/>
                <w:szCs w:val="28"/>
              </w:rPr>
            </w:pPr>
          </w:p>
          <w:p w:rsidR="006D0EA4" w:rsidRPr="006D0EA4" w:rsidRDefault="006D0EA4" w:rsidP="006D0EA4">
            <w:pPr>
              <w:spacing w:after="0" w:line="256" w:lineRule="auto"/>
              <w:jc w:val="center"/>
              <w:rPr>
                <w:rFonts w:ascii="Times New Roman" w:eastAsia="Calibri" w:hAnsi="Times New Roman" w:cs="Times New Roman"/>
                <w:sz w:val="28"/>
                <w:szCs w:val="28"/>
              </w:rPr>
            </w:pP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15%</w:t>
            </w:r>
          </w:p>
          <w:p w:rsidR="006D0EA4" w:rsidRPr="006D0EA4" w:rsidRDefault="006D0EA4" w:rsidP="006D0EA4">
            <w:pPr>
              <w:spacing w:after="0" w:line="256" w:lineRule="auto"/>
              <w:jc w:val="center"/>
              <w:rPr>
                <w:rFonts w:ascii="Times New Roman" w:eastAsia="Calibri" w:hAnsi="Times New Roman" w:cs="Times New Roman"/>
                <w:sz w:val="28"/>
                <w:szCs w:val="28"/>
              </w:rPr>
            </w:pP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15%</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20%</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9</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Качество проведенных мероприятий и конкурсов с личным участием работника.</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color w:val="000000"/>
                <w:sz w:val="28"/>
                <w:szCs w:val="28"/>
              </w:rPr>
            </w:pPr>
            <w:r w:rsidRPr="006D0EA4">
              <w:rPr>
                <w:rFonts w:ascii="Times New Roman" w:eastAsia="Calibri" w:hAnsi="Times New Roman" w:cs="Times New Roman"/>
                <w:color w:val="000000"/>
                <w:sz w:val="28"/>
                <w:szCs w:val="28"/>
              </w:rPr>
              <w:t>Руководство клубным формированием (более 2-х).</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11</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Количество и активность участников клубного формирования.</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12</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Качество постановки мероприятий.</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13</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Количество людей, привлекаемых к участию в мероприятиях.</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14</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Оперативное исполнение сверхплановых заданий</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15</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Наличие творческой инициативы.</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lastRenderedPageBreak/>
              <w:t>16</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Работа над самообразованием, повышение квалификации.</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17</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Наличие авторских постановок, аранжировок, инсценировок.</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18</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Участие в культурно-массовом мероприятии в качестве ведущего, исполнителя, в самодеятельном художественном коллективе.</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10 %</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19</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Участие в оказании платных услуг населению.</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20</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xml:space="preserve">Участие в проектной деятельности. </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21</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xml:space="preserve">Участие в качестве аккомпаниатора в мероприятиях </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22</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Количество проведенных семинаров, мастер-классов, творческих лабораторий, стажировок.</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23</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Оформление кабинета.</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3%</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24</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Введение документации.</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25</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Отсутствие жалоб со стороны пользователей и дисциплинарных взысканий со стороны руководства.</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26</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Количество и качество культурно - досуговых мероприятий для детей и подростков  (не менее 30 % от общего количества мероприятий).</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27</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color w:val="000000"/>
                <w:sz w:val="28"/>
                <w:szCs w:val="28"/>
              </w:rPr>
            </w:pPr>
            <w:r w:rsidRPr="006D0EA4">
              <w:rPr>
                <w:rFonts w:ascii="Times New Roman" w:eastAsia="Calibri" w:hAnsi="Times New Roman" w:cs="Times New Roman"/>
                <w:color w:val="000000"/>
                <w:sz w:val="28"/>
                <w:szCs w:val="28"/>
              </w:rPr>
              <w:t>Своевременное составление планов и представление отчетов об итогах деятельности учреждения.</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color w:val="000000"/>
                <w:sz w:val="28"/>
                <w:szCs w:val="28"/>
              </w:rPr>
            </w:pPr>
            <w:r w:rsidRPr="006D0EA4">
              <w:rPr>
                <w:rFonts w:ascii="Times New Roman" w:eastAsia="Calibri" w:hAnsi="Times New Roman" w:cs="Times New Roman"/>
                <w:color w:val="000000"/>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28</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Реализация маркетинговых проектов в сфере культурно - досуговой деятельности (опросы населения, анкетирование, тестирование), подкрепленное аналитическим материалом.</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29</w:t>
            </w:r>
          </w:p>
        </w:tc>
        <w:tc>
          <w:tcPr>
            <w:tcW w:w="5812" w:type="dxa"/>
            <w:tcBorders>
              <w:top w:val="single" w:sz="4" w:space="0" w:color="000000"/>
              <w:left w:val="single" w:sz="4" w:space="0" w:color="000000"/>
              <w:bottom w:val="single" w:sz="4" w:space="0" w:color="000000"/>
              <w:right w:val="single" w:sz="4" w:space="0" w:color="000000"/>
            </w:tcBorders>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xml:space="preserve">Выполнение работы, не входящей в должностные обязанности ( изготовление декораций, пошив костюмов и </w:t>
            </w:r>
            <w:proofErr w:type="spellStart"/>
            <w:r w:rsidRPr="006D0EA4">
              <w:rPr>
                <w:rFonts w:ascii="Times New Roman" w:eastAsia="Calibri" w:hAnsi="Times New Roman" w:cs="Times New Roman"/>
                <w:sz w:val="28"/>
                <w:szCs w:val="28"/>
              </w:rPr>
              <w:t>т.д</w:t>
            </w:r>
            <w:proofErr w:type="spellEnd"/>
            <w:r w:rsidRPr="006D0EA4">
              <w:rPr>
                <w:rFonts w:ascii="Times New Roman" w:eastAsia="Calibri" w:hAnsi="Times New Roman" w:cs="Times New Roman"/>
                <w:sz w:val="28"/>
                <w:szCs w:val="28"/>
              </w:rPr>
              <w:t>)</w:t>
            </w:r>
          </w:p>
        </w:tc>
        <w:tc>
          <w:tcPr>
            <w:tcW w:w="2977" w:type="dxa"/>
            <w:tcBorders>
              <w:top w:val="single" w:sz="4" w:space="0" w:color="000000"/>
              <w:left w:val="single" w:sz="4" w:space="0" w:color="000000"/>
              <w:bottom w:val="single" w:sz="4" w:space="0" w:color="000000"/>
              <w:right w:val="single" w:sz="4" w:space="0" w:color="000000"/>
            </w:tcBorders>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30</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Наличие коллективов со званием «Народный (образцовый) самодеятельный коллектив».</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31</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Информации в СМИ (за каждую публикацию)</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2%</w:t>
            </w:r>
          </w:p>
        </w:tc>
      </w:tr>
      <w:tr w:rsidR="006D0EA4" w:rsidRPr="006D0EA4" w:rsidTr="00B305C2">
        <w:tc>
          <w:tcPr>
            <w:tcW w:w="9640" w:type="dxa"/>
            <w:gridSpan w:val="3"/>
            <w:tcBorders>
              <w:top w:val="single" w:sz="4" w:space="0" w:color="auto"/>
              <w:left w:val="single" w:sz="4" w:space="0" w:color="auto"/>
              <w:bottom w:val="single" w:sz="4" w:space="0" w:color="auto"/>
              <w:right w:val="single" w:sz="4" w:space="0" w:color="auto"/>
            </w:tcBorders>
            <w:vAlign w:val="center"/>
            <w:hideMark/>
          </w:tcPr>
          <w:p w:rsidR="006D0EA4" w:rsidRPr="006D0EA4" w:rsidRDefault="006D0EA4" w:rsidP="006D0EA4">
            <w:pPr>
              <w:spacing w:after="0" w:line="256" w:lineRule="auto"/>
              <w:jc w:val="center"/>
              <w:rPr>
                <w:rFonts w:ascii="Times New Roman" w:eastAsia="Calibri" w:hAnsi="Times New Roman" w:cs="Times New Roman"/>
                <w:b/>
                <w:bCs/>
                <w:sz w:val="28"/>
                <w:szCs w:val="28"/>
              </w:rPr>
            </w:pPr>
            <w:r w:rsidRPr="006D0EA4">
              <w:rPr>
                <w:rFonts w:ascii="Times New Roman" w:eastAsia="Calibri" w:hAnsi="Times New Roman" w:cs="Times New Roman"/>
                <w:b/>
                <w:bCs/>
                <w:sz w:val="28"/>
                <w:szCs w:val="28"/>
              </w:rPr>
              <w:t>КАССИР-КОНТРОЛЕР</w:t>
            </w:r>
          </w:p>
        </w:tc>
      </w:tr>
      <w:tr w:rsidR="006D0EA4" w:rsidRPr="006D0EA4" w:rsidTr="00B305C2">
        <w:tc>
          <w:tcPr>
            <w:tcW w:w="851"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bCs/>
                <w:sz w:val="28"/>
                <w:szCs w:val="28"/>
              </w:rPr>
            </w:pPr>
            <w:r w:rsidRPr="006D0EA4">
              <w:rPr>
                <w:rFonts w:ascii="Times New Roman" w:eastAsia="Calibri" w:hAnsi="Times New Roman" w:cs="Times New Roman"/>
                <w:bCs/>
                <w:sz w:val="28"/>
                <w:szCs w:val="28"/>
              </w:rPr>
              <w:t>1</w:t>
            </w:r>
          </w:p>
        </w:tc>
        <w:tc>
          <w:tcPr>
            <w:tcW w:w="5812"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bCs/>
                <w:sz w:val="28"/>
                <w:szCs w:val="28"/>
              </w:rPr>
            </w:pPr>
            <w:r w:rsidRPr="006D0EA4">
              <w:rPr>
                <w:rFonts w:ascii="Times New Roman" w:eastAsia="Calibri" w:hAnsi="Times New Roman" w:cs="Times New Roman"/>
                <w:bCs/>
                <w:sz w:val="28"/>
                <w:szCs w:val="28"/>
              </w:rPr>
              <w:t>Положительный рост показателей по платным услугам, отраженный в отчете за истекший период по сравнению с предыдущим периодом.</w:t>
            </w:r>
          </w:p>
        </w:tc>
        <w:tc>
          <w:tcPr>
            <w:tcW w:w="2977"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jc w:val="center"/>
              <w:rPr>
                <w:rFonts w:ascii="Times New Roman" w:eastAsia="Calibri" w:hAnsi="Times New Roman" w:cs="Times New Roman"/>
                <w:bCs/>
                <w:sz w:val="28"/>
                <w:szCs w:val="28"/>
              </w:rPr>
            </w:pPr>
            <w:r w:rsidRPr="006D0EA4">
              <w:rPr>
                <w:rFonts w:ascii="Times New Roman" w:eastAsia="Calibri" w:hAnsi="Times New Roman" w:cs="Times New Roman"/>
                <w:bCs/>
                <w:sz w:val="28"/>
                <w:szCs w:val="28"/>
              </w:rPr>
              <w:t>15%</w:t>
            </w:r>
          </w:p>
        </w:tc>
      </w:tr>
      <w:tr w:rsidR="006D0EA4" w:rsidRPr="006D0EA4" w:rsidTr="00B305C2">
        <w:tc>
          <w:tcPr>
            <w:tcW w:w="851"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bCs/>
                <w:sz w:val="28"/>
                <w:szCs w:val="28"/>
              </w:rPr>
            </w:pPr>
            <w:r w:rsidRPr="006D0EA4">
              <w:rPr>
                <w:rFonts w:ascii="Times New Roman" w:eastAsia="Calibri" w:hAnsi="Times New Roman" w:cs="Times New Roman"/>
                <w:bCs/>
                <w:sz w:val="28"/>
                <w:szCs w:val="28"/>
              </w:rPr>
              <w:lastRenderedPageBreak/>
              <w:t>2</w:t>
            </w:r>
          </w:p>
        </w:tc>
        <w:tc>
          <w:tcPr>
            <w:tcW w:w="5812"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Соблюдение сроков и порядка предоставления отчетности.</w:t>
            </w:r>
          </w:p>
        </w:tc>
        <w:tc>
          <w:tcPr>
            <w:tcW w:w="2977"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tc>
      </w:tr>
      <w:tr w:rsidR="006D0EA4" w:rsidRPr="006D0EA4" w:rsidTr="00B305C2">
        <w:tc>
          <w:tcPr>
            <w:tcW w:w="851"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bCs/>
                <w:sz w:val="28"/>
                <w:szCs w:val="28"/>
              </w:rPr>
            </w:pPr>
            <w:r w:rsidRPr="006D0EA4">
              <w:rPr>
                <w:rFonts w:ascii="Times New Roman" w:eastAsia="Calibri" w:hAnsi="Times New Roman" w:cs="Times New Roman"/>
                <w:bCs/>
                <w:sz w:val="28"/>
                <w:szCs w:val="28"/>
              </w:rPr>
              <w:t>3</w:t>
            </w:r>
          </w:p>
        </w:tc>
        <w:tc>
          <w:tcPr>
            <w:tcW w:w="5812"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bCs/>
                <w:sz w:val="28"/>
                <w:szCs w:val="28"/>
              </w:rPr>
            </w:pPr>
            <w:r w:rsidRPr="006D0EA4">
              <w:rPr>
                <w:rFonts w:ascii="Times New Roman" w:eastAsia="Calibri" w:hAnsi="Times New Roman" w:cs="Times New Roman"/>
                <w:sz w:val="28"/>
                <w:szCs w:val="28"/>
              </w:rPr>
              <w:t>Успешное и добросовестное выполнение работником своих должностных обязанностей.</w:t>
            </w:r>
          </w:p>
        </w:tc>
        <w:tc>
          <w:tcPr>
            <w:tcW w:w="2977"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jc w:val="center"/>
              <w:rPr>
                <w:rFonts w:ascii="Times New Roman" w:eastAsia="Calibri" w:hAnsi="Times New Roman" w:cs="Times New Roman"/>
                <w:bCs/>
                <w:sz w:val="28"/>
                <w:szCs w:val="28"/>
              </w:rPr>
            </w:pPr>
            <w:r w:rsidRPr="006D0EA4">
              <w:rPr>
                <w:rFonts w:ascii="Times New Roman" w:eastAsia="Calibri" w:hAnsi="Times New Roman" w:cs="Times New Roman"/>
                <w:bCs/>
                <w:sz w:val="28"/>
                <w:szCs w:val="28"/>
              </w:rPr>
              <w:t>5%</w:t>
            </w:r>
          </w:p>
        </w:tc>
      </w:tr>
      <w:tr w:rsidR="006D0EA4" w:rsidRPr="006D0EA4" w:rsidTr="00B305C2">
        <w:tc>
          <w:tcPr>
            <w:tcW w:w="851"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bCs/>
                <w:sz w:val="28"/>
                <w:szCs w:val="28"/>
              </w:rPr>
            </w:pPr>
            <w:r w:rsidRPr="006D0EA4">
              <w:rPr>
                <w:rFonts w:ascii="Times New Roman" w:eastAsia="Calibri" w:hAnsi="Times New Roman" w:cs="Times New Roman"/>
                <w:bCs/>
                <w:sz w:val="28"/>
                <w:szCs w:val="28"/>
              </w:rPr>
              <w:t>4</w:t>
            </w:r>
          </w:p>
        </w:tc>
        <w:tc>
          <w:tcPr>
            <w:tcW w:w="5812"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bCs/>
                <w:sz w:val="28"/>
                <w:szCs w:val="28"/>
              </w:rPr>
            </w:pPr>
            <w:r w:rsidRPr="006D0EA4">
              <w:rPr>
                <w:rFonts w:ascii="Times New Roman" w:eastAsia="Calibri" w:hAnsi="Times New Roman" w:cs="Times New Roman"/>
                <w:sz w:val="28"/>
                <w:szCs w:val="28"/>
              </w:rPr>
              <w:t>Ведение работы направленной на повышение авторитета и имиджа среди населения.</w:t>
            </w:r>
          </w:p>
        </w:tc>
        <w:tc>
          <w:tcPr>
            <w:tcW w:w="2977"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jc w:val="center"/>
              <w:rPr>
                <w:rFonts w:ascii="Times New Roman" w:eastAsia="Calibri" w:hAnsi="Times New Roman" w:cs="Times New Roman"/>
                <w:bCs/>
                <w:sz w:val="28"/>
                <w:szCs w:val="28"/>
              </w:rPr>
            </w:pPr>
            <w:r w:rsidRPr="006D0EA4">
              <w:rPr>
                <w:rFonts w:ascii="Times New Roman" w:eastAsia="Calibri" w:hAnsi="Times New Roman" w:cs="Times New Roman"/>
                <w:bCs/>
                <w:sz w:val="28"/>
                <w:szCs w:val="28"/>
              </w:rPr>
              <w:t>10%</w:t>
            </w:r>
          </w:p>
        </w:tc>
      </w:tr>
      <w:tr w:rsidR="006D0EA4" w:rsidRPr="006D0EA4" w:rsidTr="00B305C2">
        <w:tc>
          <w:tcPr>
            <w:tcW w:w="851"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bCs/>
                <w:sz w:val="28"/>
                <w:szCs w:val="28"/>
              </w:rPr>
            </w:pPr>
            <w:r w:rsidRPr="006D0EA4">
              <w:rPr>
                <w:rFonts w:ascii="Times New Roman" w:eastAsia="Calibri" w:hAnsi="Times New Roman" w:cs="Times New Roman"/>
                <w:bCs/>
                <w:sz w:val="28"/>
                <w:szCs w:val="28"/>
              </w:rPr>
              <w:t>5</w:t>
            </w:r>
          </w:p>
        </w:tc>
        <w:tc>
          <w:tcPr>
            <w:tcW w:w="5812"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Участие в оказании платных услуг населению.</w:t>
            </w:r>
          </w:p>
        </w:tc>
        <w:tc>
          <w:tcPr>
            <w:tcW w:w="2977"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tc>
      </w:tr>
      <w:tr w:rsidR="006D0EA4" w:rsidRPr="006D0EA4" w:rsidTr="00B305C2">
        <w:tc>
          <w:tcPr>
            <w:tcW w:w="851"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bCs/>
                <w:sz w:val="28"/>
                <w:szCs w:val="28"/>
              </w:rPr>
            </w:pPr>
            <w:r w:rsidRPr="006D0EA4">
              <w:rPr>
                <w:rFonts w:ascii="Times New Roman" w:eastAsia="Calibri" w:hAnsi="Times New Roman" w:cs="Times New Roman"/>
                <w:bCs/>
                <w:sz w:val="28"/>
                <w:szCs w:val="28"/>
              </w:rPr>
              <w:t>6</w:t>
            </w:r>
          </w:p>
        </w:tc>
        <w:tc>
          <w:tcPr>
            <w:tcW w:w="5812"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Участие в культурно-массовых мероприятиях.</w:t>
            </w:r>
          </w:p>
        </w:tc>
        <w:tc>
          <w:tcPr>
            <w:tcW w:w="2977"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tc>
      </w:tr>
      <w:tr w:rsidR="006D0EA4" w:rsidRPr="006D0EA4" w:rsidTr="00B305C2">
        <w:tc>
          <w:tcPr>
            <w:tcW w:w="851"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bCs/>
                <w:sz w:val="28"/>
                <w:szCs w:val="28"/>
              </w:rPr>
            </w:pPr>
            <w:r w:rsidRPr="006D0EA4">
              <w:rPr>
                <w:rFonts w:ascii="Times New Roman" w:eastAsia="Calibri" w:hAnsi="Times New Roman" w:cs="Times New Roman"/>
                <w:bCs/>
                <w:sz w:val="28"/>
                <w:szCs w:val="28"/>
              </w:rPr>
              <w:t>7</w:t>
            </w:r>
          </w:p>
        </w:tc>
        <w:tc>
          <w:tcPr>
            <w:tcW w:w="5812"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b/>
                <w:bCs/>
                <w:sz w:val="28"/>
                <w:szCs w:val="28"/>
              </w:rPr>
            </w:pPr>
            <w:r w:rsidRPr="006D0EA4">
              <w:rPr>
                <w:rFonts w:ascii="Times New Roman" w:eastAsia="Calibri" w:hAnsi="Times New Roman" w:cs="Times New Roman"/>
                <w:bCs/>
                <w:sz w:val="28"/>
                <w:szCs w:val="28"/>
              </w:rPr>
              <w:t>Выполнение работы по поручению руководителя, не входящей в должностные обязанности.</w:t>
            </w:r>
          </w:p>
        </w:tc>
        <w:tc>
          <w:tcPr>
            <w:tcW w:w="2977"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jc w:val="center"/>
              <w:rPr>
                <w:rFonts w:ascii="Times New Roman" w:eastAsia="Calibri" w:hAnsi="Times New Roman" w:cs="Times New Roman"/>
                <w:bCs/>
                <w:sz w:val="28"/>
                <w:szCs w:val="28"/>
              </w:rPr>
            </w:pPr>
            <w:r w:rsidRPr="006D0EA4">
              <w:rPr>
                <w:rFonts w:ascii="Times New Roman" w:eastAsia="Calibri" w:hAnsi="Times New Roman" w:cs="Times New Roman"/>
                <w:bCs/>
                <w:sz w:val="28"/>
                <w:szCs w:val="28"/>
              </w:rPr>
              <w:t>10%</w:t>
            </w:r>
          </w:p>
        </w:tc>
      </w:tr>
      <w:tr w:rsidR="006D0EA4" w:rsidRPr="006D0EA4" w:rsidTr="00B305C2">
        <w:tc>
          <w:tcPr>
            <w:tcW w:w="851"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bCs/>
                <w:sz w:val="28"/>
                <w:szCs w:val="28"/>
              </w:rPr>
            </w:pPr>
            <w:r w:rsidRPr="006D0EA4">
              <w:rPr>
                <w:rFonts w:ascii="Times New Roman" w:eastAsia="Calibri" w:hAnsi="Times New Roman" w:cs="Times New Roman"/>
                <w:bCs/>
                <w:sz w:val="28"/>
                <w:szCs w:val="28"/>
              </w:rPr>
              <w:t>8</w:t>
            </w:r>
          </w:p>
        </w:tc>
        <w:tc>
          <w:tcPr>
            <w:tcW w:w="5812"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bCs/>
                <w:sz w:val="28"/>
                <w:szCs w:val="28"/>
              </w:rPr>
            </w:pPr>
            <w:r w:rsidRPr="006D0EA4">
              <w:rPr>
                <w:rFonts w:ascii="Times New Roman" w:eastAsia="Calibri" w:hAnsi="Times New Roman" w:cs="Times New Roman"/>
                <w:bCs/>
                <w:sz w:val="28"/>
                <w:szCs w:val="28"/>
              </w:rPr>
              <w:t>Отсутствие претензий, жалоб со стороны посетителей мероприятий к качеству выполняемой работы и соблюдения принципов этики.</w:t>
            </w:r>
          </w:p>
        </w:tc>
        <w:tc>
          <w:tcPr>
            <w:tcW w:w="2977"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jc w:val="center"/>
              <w:rPr>
                <w:rFonts w:ascii="Times New Roman" w:eastAsia="Calibri" w:hAnsi="Times New Roman" w:cs="Times New Roman"/>
                <w:bCs/>
                <w:sz w:val="28"/>
                <w:szCs w:val="28"/>
              </w:rPr>
            </w:pPr>
            <w:r w:rsidRPr="006D0EA4">
              <w:rPr>
                <w:rFonts w:ascii="Times New Roman" w:eastAsia="Calibri" w:hAnsi="Times New Roman" w:cs="Times New Roman"/>
                <w:bCs/>
                <w:sz w:val="28"/>
                <w:szCs w:val="28"/>
              </w:rPr>
              <w:t>10%</w:t>
            </w:r>
          </w:p>
        </w:tc>
      </w:tr>
      <w:tr w:rsidR="006D0EA4" w:rsidRPr="006D0EA4" w:rsidTr="00B305C2">
        <w:tc>
          <w:tcPr>
            <w:tcW w:w="851"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bCs/>
                <w:sz w:val="28"/>
                <w:szCs w:val="28"/>
              </w:rPr>
            </w:pPr>
            <w:r w:rsidRPr="006D0EA4">
              <w:rPr>
                <w:rFonts w:ascii="Times New Roman" w:eastAsia="Calibri" w:hAnsi="Times New Roman" w:cs="Times New Roman"/>
                <w:bCs/>
                <w:sz w:val="28"/>
                <w:szCs w:val="28"/>
              </w:rPr>
              <w:t>9</w:t>
            </w:r>
          </w:p>
        </w:tc>
        <w:tc>
          <w:tcPr>
            <w:tcW w:w="5812"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bCs/>
                <w:sz w:val="28"/>
                <w:szCs w:val="28"/>
              </w:rPr>
            </w:pPr>
            <w:r w:rsidRPr="006D0EA4">
              <w:rPr>
                <w:rFonts w:ascii="Times New Roman" w:eastAsia="Calibri" w:hAnsi="Times New Roman" w:cs="Times New Roman"/>
                <w:bCs/>
                <w:sz w:val="28"/>
                <w:szCs w:val="28"/>
              </w:rPr>
              <w:t>Ведение документации.</w:t>
            </w:r>
          </w:p>
        </w:tc>
        <w:tc>
          <w:tcPr>
            <w:tcW w:w="2977"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jc w:val="center"/>
              <w:rPr>
                <w:rFonts w:ascii="Times New Roman" w:eastAsia="Calibri" w:hAnsi="Times New Roman" w:cs="Times New Roman"/>
                <w:bCs/>
                <w:sz w:val="28"/>
                <w:szCs w:val="28"/>
              </w:rPr>
            </w:pPr>
            <w:r w:rsidRPr="006D0EA4">
              <w:rPr>
                <w:rFonts w:ascii="Times New Roman" w:eastAsia="Calibri" w:hAnsi="Times New Roman" w:cs="Times New Roman"/>
                <w:bCs/>
                <w:sz w:val="28"/>
                <w:szCs w:val="28"/>
              </w:rPr>
              <w:t>5%</w:t>
            </w:r>
          </w:p>
        </w:tc>
      </w:tr>
      <w:tr w:rsidR="006D0EA4" w:rsidRPr="006D0EA4" w:rsidTr="00B305C2">
        <w:tc>
          <w:tcPr>
            <w:tcW w:w="851"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bCs/>
                <w:sz w:val="28"/>
                <w:szCs w:val="28"/>
              </w:rPr>
            </w:pPr>
            <w:r w:rsidRPr="006D0EA4">
              <w:rPr>
                <w:rFonts w:ascii="Times New Roman" w:eastAsia="Calibri" w:hAnsi="Times New Roman" w:cs="Times New Roman"/>
                <w:bCs/>
                <w:sz w:val="28"/>
                <w:szCs w:val="28"/>
              </w:rPr>
              <w:t>10</w:t>
            </w:r>
          </w:p>
        </w:tc>
        <w:tc>
          <w:tcPr>
            <w:tcW w:w="5812"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bCs/>
                <w:sz w:val="28"/>
                <w:szCs w:val="28"/>
              </w:rPr>
            </w:pPr>
            <w:r w:rsidRPr="006D0EA4">
              <w:rPr>
                <w:rFonts w:ascii="Times New Roman" w:eastAsia="Calibri" w:hAnsi="Times New Roman" w:cs="Times New Roman"/>
                <w:bCs/>
                <w:sz w:val="28"/>
                <w:szCs w:val="28"/>
              </w:rPr>
              <w:t>Подготовка костюмов к мероприятиям.</w:t>
            </w:r>
          </w:p>
        </w:tc>
        <w:tc>
          <w:tcPr>
            <w:tcW w:w="2977"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jc w:val="center"/>
              <w:rPr>
                <w:rFonts w:ascii="Times New Roman" w:eastAsia="Calibri" w:hAnsi="Times New Roman" w:cs="Times New Roman"/>
                <w:bCs/>
                <w:sz w:val="28"/>
                <w:szCs w:val="28"/>
              </w:rPr>
            </w:pPr>
            <w:r w:rsidRPr="006D0EA4">
              <w:rPr>
                <w:rFonts w:ascii="Times New Roman" w:eastAsia="Calibri" w:hAnsi="Times New Roman" w:cs="Times New Roman"/>
                <w:bCs/>
                <w:sz w:val="28"/>
                <w:szCs w:val="28"/>
              </w:rPr>
              <w:t>15%</w:t>
            </w:r>
          </w:p>
        </w:tc>
      </w:tr>
      <w:tr w:rsidR="006D0EA4" w:rsidRPr="006D0EA4" w:rsidTr="00B305C2">
        <w:tc>
          <w:tcPr>
            <w:tcW w:w="9640" w:type="dxa"/>
            <w:gridSpan w:val="3"/>
            <w:tcBorders>
              <w:top w:val="single" w:sz="4" w:space="0" w:color="auto"/>
              <w:left w:val="single" w:sz="4" w:space="0" w:color="auto"/>
              <w:bottom w:val="single" w:sz="4" w:space="0" w:color="auto"/>
              <w:right w:val="single" w:sz="4" w:space="0" w:color="auto"/>
            </w:tcBorders>
            <w:vAlign w:val="center"/>
            <w:hideMark/>
          </w:tcPr>
          <w:p w:rsidR="006D0EA4" w:rsidRPr="006D0EA4" w:rsidRDefault="006D0EA4" w:rsidP="006D0EA4">
            <w:pPr>
              <w:spacing w:after="160" w:line="256" w:lineRule="auto"/>
              <w:jc w:val="center"/>
              <w:outlineLvl w:val="2"/>
              <w:rPr>
                <w:rFonts w:ascii="Times New Roman" w:eastAsia="Calibri" w:hAnsi="Times New Roman" w:cs="Times New Roman"/>
                <w:b/>
                <w:bCs/>
                <w:sz w:val="24"/>
                <w:szCs w:val="24"/>
              </w:rPr>
            </w:pPr>
            <w:r w:rsidRPr="006D0EA4">
              <w:rPr>
                <w:rFonts w:ascii="Times New Roman" w:eastAsia="Calibri" w:hAnsi="Times New Roman" w:cs="Times New Roman"/>
                <w:b/>
                <w:bCs/>
                <w:sz w:val="24"/>
                <w:szCs w:val="24"/>
              </w:rPr>
              <w:t>КИНОМЕХАНИК</w:t>
            </w:r>
          </w:p>
        </w:tc>
      </w:tr>
      <w:tr w:rsidR="006D0EA4" w:rsidRPr="006D0EA4" w:rsidTr="00B305C2">
        <w:tc>
          <w:tcPr>
            <w:tcW w:w="851"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1</w:t>
            </w:r>
          </w:p>
        </w:tc>
        <w:tc>
          <w:tcPr>
            <w:tcW w:w="5812"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Количество киносеансов, с использованием фильмов окружного кинофонда.</w:t>
            </w:r>
          </w:p>
        </w:tc>
        <w:tc>
          <w:tcPr>
            <w:tcW w:w="2977"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2</w:t>
            </w:r>
          </w:p>
        </w:tc>
        <w:tc>
          <w:tcPr>
            <w:tcW w:w="5812"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Количество публичных показов, кинопремьер.</w:t>
            </w:r>
          </w:p>
        </w:tc>
        <w:tc>
          <w:tcPr>
            <w:tcW w:w="2977"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3</w:t>
            </w:r>
          </w:p>
        </w:tc>
        <w:tc>
          <w:tcPr>
            <w:tcW w:w="5812"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Количество зрителей на публичных платных киносеансах (детский сеанс – 20 человек, взрослый сеанс – 12 человек).</w:t>
            </w:r>
          </w:p>
        </w:tc>
        <w:tc>
          <w:tcPr>
            <w:tcW w:w="2977"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tc>
      </w:tr>
      <w:tr w:rsidR="006D0EA4" w:rsidRPr="006D0EA4" w:rsidTr="00B305C2">
        <w:tc>
          <w:tcPr>
            <w:tcW w:w="851"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4</w:t>
            </w:r>
          </w:p>
        </w:tc>
        <w:tc>
          <w:tcPr>
            <w:tcW w:w="5812"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Работа над самообразованием. Повышение квалификации.</w:t>
            </w:r>
          </w:p>
        </w:tc>
        <w:tc>
          <w:tcPr>
            <w:tcW w:w="2977"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c>
          <w:tcPr>
            <w:tcW w:w="5812"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b/>
                <w:sz w:val="28"/>
                <w:szCs w:val="28"/>
              </w:rPr>
            </w:pPr>
            <w:r w:rsidRPr="006D0EA4">
              <w:rPr>
                <w:rFonts w:ascii="Times New Roman" w:eastAsia="Calibri" w:hAnsi="Times New Roman" w:cs="Times New Roman"/>
                <w:sz w:val="28"/>
                <w:szCs w:val="28"/>
              </w:rPr>
              <w:t xml:space="preserve">Выполнение работы, не входящей в должностные обязанности ( изготовление декораций, пошив костюмов и </w:t>
            </w:r>
            <w:proofErr w:type="spellStart"/>
            <w:r w:rsidRPr="006D0EA4">
              <w:rPr>
                <w:rFonts w:ascii="Times New Roman" w:eastAsia="Calibri" w:hAnsi="Times New Roman" w:cs="Times New Roman"/>
                <w:sz w:val="28"/>
                <w:szCs w:val="28"/>
              </w:rPr>
              <w:t>т.д</w:t>
            </w:r>
            <w:proofErr w:type="spellEnd"/>
            <w:r w:rsidRPr="006D0EA4">
              <w:rPr>
                <w:rFonts w:ascii="Times New Roman" w:eastAsia="Calibri" w:hAnsi="Times New Roman" w:cs="Times New Roman"/>
                <w:sz w:val="28"/>
                <w:szCs w:val="28"/>
              </w:rPr>
              <w:t>) .</w:t>
            </w:r>
          </w:p>
        </w:tc>
        <w:tc>
          <w:tcPr>
            <w:tcW w:w="2977"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tc>
      </w:tr>
      <w:tr w:rsidR="006D0EA4" w:rsidRPr="006D0EA4" w:rsidTr="00B305C2">
        <w:tc>
          <w:tcPr>
            <w:tcW w:w="851"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6</w:t>
            </w:r>
          </w:p>
        </w:tc>
        <w:tc>
          <w:tcPr>
            <w:tcW w:w="5812"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Участие в культурно-массовых мероприятиях в качестве исполнителя ведущего, исполнителя, в самодеятельном художественном коллективе.</w:t>
            </w:r>
          </w:p>
        </w:tc>
        <w:tc>
          <w:tcPr>
            <w:tcW w:w="2977"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tc>
      </w:tr>
      <w:tr w:rsidR="006D0EA4" w:rsidRPr="006D0EA4" w:rsidTr="00B305C2">
        <w:tc>
          <w:tcPr>
            <w:tcW w:w="851"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7</w:t>
            </w:r>
          </w:p>
        </w:tc>
        <w:tc>
          <w:tcPr>
            <w:tcW w:w="5812"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Руководство клубным формированием.</w:t>
            </w:r>
          </w:p>
        </w:tc>
        <w:tc>
          <w:tcPr>
            <w:tcW w:w="2977" w:type="dxa"/>
            <w:tcBorders>
              <w:top w:val="single" w:sz="4" w:space="0" w:color="auto"/>
              <w:left w:val="single" w:sz="4" w:space="0" w:color="auto"/>
              <w:bottom w:val="single" w:sz="4" w:space="0" w:color="auto"/>
              <w:right w:val="single" w:sz="4" w:space="0" w:color="auto"/>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8</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Участие в проектной деятельности.</w:t>
            </w:r>
          </w:p>
        </w:tc>
        <w:tc>
          <w:tcPr>
            <w:tcW w:w="2977" w:type="dxa"/>
            <w:tcBorders>
              <w:top w:val="single" w:sz="4" w:space="0" w:color="auto"/>
              <w:left w:val="single" w:sz="4" w:space="0" w:color="000000"/>
              <w:bottom w:val="single" w:sz="4" w:space="0" w:color="auto"/>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9</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Получение  грантов:</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xml:space="preserve">- международных, </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всероссийских,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региональных,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районных</w:t>
            </w:r>
          </w:p>
        </w:tc>
        <w:tc>
          <w:tcPr>
            <w:tcW w:w="2977" w:type="dxa"/>
            <w:tcBorders>
              <w:top w:val="single" w:sz="4" w:space="0" w:color="auto"/>
              <w:left w:val="single" w:sz="4" w:space="0" w:color="000000"/>
              <w:bottom w:val="single" w:sz="4" w:space="0" w:color="000000"/>
              <w:right w:val="single" w:sz="4" w:space="0" w:color="000000"/>
            </w:tcBorders>
          </w:tcPr>
          <w:p w:rsidR="006D0EA4" w:rsidRPr="006D0EA4" w:rsidRDefault="006D0EA4" w:rsidP="006D0EA4">
            <w:pPr>
              <w:spacing w:after="0" w:line="256" w:lineRule="auto"/>
              <w:jc w:val="center"/>
              <w:rPr>
                <w:rFonts w:ascii="Times New Roman" w:eastAsia="Calibri" w:hAnsi="Times New Roman" w:cs="Times New Roman"/>
                <w:sz w:val="28"/>
                <w:szCs w:val="28"/>
              </w:rPr>
            </w:pP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50%</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40%</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30%</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20%</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lastRenderedPageBreak/>
              <w:t>10</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Отсутствие претензий, жалоб со стороны посетителей мероприятий к качеству выполняемой работы и соблюдения принципов этики</w:t>
            </w:r>
          </w:p>
        </w:tc>
        <w:tc>
          <w:tcPr>
            <w:tcW w:w="2977" w:type="dxa"/>
            <w:tcBorders>
              <w:top w:val="single" w:sz="4" w:space="0" w:color="auto"/>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11</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Оперативность, творческая инициатива и активность в методическом сопровождении киномероприятий.</w:t>
            </w:r>
          </w:p>
        </w:tc>
        <w:tc>
          <w:tcPr>
            <w:tcW w:w="2977" w:type="dxa"/>
            <w:tcBorders>
              <w:top w:val="single" w:sz="4" w:space="0" w:color="auto"/>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12</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Ведение документации.</w:t>
            </w:r>
          </w:p>
        </w:tc>
        <w:tc>
          <w:tcPr>
            <w:tcW w:w="2977" w:type="dxa"/>
            <w:tcBorders>
              <w:top w:val="single" w:sz="4" w:space="0" w:color="auto"/>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13</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Оперативное исполнение сверхплановых заданий.</w:t>
            </w:r>
          </w:p>
        </w:tc>
        <w:tc>
          <w:tcPr>
            <w:tcW w:w="2977" w:type="dxa"/>
            <w:tcBorders>
              <w:top w:val="single" w:sz="4" w:space="0" w:color="auto"/>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14</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Качественна подготовка технического обеспечения для проведения мероприятий.</w:t>
            </w:r>
          </w:p>
        </w:tc>
        <w:tc>
          <w:tcPr>
            <w:tcW w:w="2977" w:type="dxa"/>
            <w:tcBorders>
              <w:top w:val="single" w:sz="4" w:space="0" w:color="auto"/>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tc>
      </w:tr>
      <w:tr w:rsidR="006D0EA4" w:rsidRPr="006D0EA4" w:rsidTr="00B305C2">
        <w:tc>
          <w:tcPr>
            <w:tcW w:w="9640" w:type="dxa"/>
            <w:gridSpan w:val="3"/>
            <w:tcBorders>
              <w:top w:val="single" w:sz="4" w:space="0" w:color="000000"/>
              <w:left w:val="single" w:sz="4" w:space="0" w:color="000000"/>
              <w:bottom w:val="single" w:sz="4" w:space="0" w:color="000000"/>
              <w:right w:val="single" w:sz="4" w:space="0" w:color="auto"/>
            </w:tcBorders>
            <w:hideMark/>
          </w:tcPr>
          <w:p w:rsidR="006D0EA4" w:rsidRPr="006D0EA4" w:rsidRDefault="006D0EA4" w:rsidP="006D0EA4">
            <w:pPr>
              <w:spacing w:after="0" w:line="256" w:lineRule="auto"/>
              <w:jc w:val="center"/>
              <w:rPr>
                <w:rFonts w:ascii="Times New Roman" w:eastAsia="Calibri" w:hAnsi="Times New Roman" w:cs="Times New Roman"/>
                <w:color w:val="339966"/>
                <w:sz w:val="28"/>
                <w:szCs w:val="28"/>
                <w:highlight w:val="yellow"/>
              </w:rPr>
            </w:pPr>
            <w:r w:rsidRPr="006D0EA4">
              <w:rPr>
                <w:rFonts w:ascii="Times New Roman" w:eastAsia="Calibri" w:hAnsi="Times New Roman" w:cs="Times New Roman"/>
                <w:b/>
                <w:sz w:val="28"/>
                <w:szCs w:val="28"/>
              </w:rPr>
              <w:t>ХУДОЖЕСТВЕННЫЙ РУКОВОДИТЕЛЬ</w:t>
            </w:r>
          </w:p>
        </w:tc>
      </w:tr>
      <w:tr w:rsidR="006D0EA4" w:rsidRPr="006D0EA4" w:rsidTr="00B305C2">
        <w:tc>
          <w:tcPr>
            <w:tcW w:w="851" w:type="dxa"/>
            <w:tcBorders>
              <w:top w:val="single" w:sz="4" w:space="0" w:color="000000"/>
              <w:left w:val="single" w:sz="4" w:space="0" w:color="000000"/>
              <w:bottom w:val="single" w:sz="4" w:space="0" w:color="000000"/>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1</w:t>
            </w:r>
          </w:p>
        </w:tc>
        <w:tc>
          <w:tcPr>
            <w:tcW w:w="5812" w:type="dxa"/>
            <w:tcBorders>
              <w:top w:val="single" w:sz="4" w:space="0" w:color="000000"/>
              <w:left w:val="single" w:sz="4" w:space="0" w:color="auto"/>
              <w:bottom w:val="single" w:sz="4" w:space="0" w:color="000000"/>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b/>
                <w:sz w:val="28"/>
                <w:szCs w:val="28"/>
              </w:rPr>
            </w:pPr>
            <w:r w:rsidRPr="006D0EA4">
              <w:rPr>
                <w:rFonts w:ascii="Times New Roman" w:eastAsia="Calibri" w:hAnsi="Times New Roman" w:cs="Times New Roman"/>
                <w:sz w:val="28"/>
                <w:szCs w:val="28"/>
              </w:rPr>
              <w:t>Разработка положений, методических рекомендаций</w:t>
            </w:r>
          </w:p>
        </w:tc>
        <w:tc>
          <w:tcPr>
            <w:tcW w:w="2977" w:type="dxa"/>
            <w:tcBorders>
              <w:top w:val="single" w:sz="4" w:space="0" w:color="000000"/>
              <w:left w:val="single" w:sz="4" w:space="0" w:color="auto"/>
              <w:bottom w:val="single" w:sz="4" w:space="0" w:color="000000"/>
              <w:right w:val="single" w:sz="4" w:space="0" w:color="auto"/>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tc>
      </w:tr>
      <w:tr w:rsidR="006D0EA4" w:rsidRPr="006D0EA4" w:rsidTr="00B305C2">
        <w:tc>
          <w:tcPr>
            <w:tcW w:w="851" w:type="dxa"/>
            <w:tcBorders>
              <w:top w:val="single" w:sz="4" w:space="0" w:color="000000"/>
              <w:left w:val="single" w:sz="4" w:space="0" w:color="000000"/>
              <w:bottom w:val="single" w:sz="4" w:space="0" w:color="000000"/>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2</w:t>
            </w:r>
          </w:p>
        </w:tc>
        <w:tc>
          <w:tcPr>
            <w:tcW w:w="5812" w:type="dxa"/>
            <w:tcBorders>
              <w:top w:val="single" w:sz="4" w:space="0" w:color="000000"/>
              <w:left w:val="single" w:sz="4" w:space="0" w:color="auto"/>
              <w:bottom w:val="single" w:sz="4" w:space="0" w:color="000000"/>
              <w:right w:val="single" w:sz="4" w:space="0" w:color="auto"/>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Получение  грантов:</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xml:space="preserve">- международных, </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всероссийских,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региональных,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районных</w:t>
            </w:r>
          </w:p>
        </w:tc>
        <w:tc>
          <w:tcPr>
            <w:tcW w:w="2977" w:type="dxa"/>
            <w:tcBorders>
              <w:top w:val="single" w:sz="4" w:space="0" w:color="000000"/>
              <w:left w:val="single" w:sz="4" w:space="0" w:color="auto"/>
              <w:bottom w:val="single" w:sz="4" w:space="0" w:color="000000"/>
              <w:right w:val="single" w:sz="4" w:space="0" w:color="000000"/>
            </w:tcBorders>
          </w:tcPr>
          <w:p w:rsidR="006D0EA4" w:rsidRPr="006D0EA4" w:rsidRDefault="006D0EA4" w:rsidP="006D0EA4">
            <w:pPr>
              <w:spacing w:after="0" w:line="256" w:lineRule="auto"/>
              <w:jc w:val="center"/>
              <w:rPr>
                <w:rFonts w:ascii="Times New Roman" w:eastAsia="Calibri" w:hAnsi="Times New Roman" w:cs="Times New Roman"/>
                <w:sz w:val="28"/>
                <w:szCs w:val="28"/>
              </w:rPr>
            </w:pP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50%</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40%</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30%</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20%</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3</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Участие в проектной деятельности (1 единица  и более).</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 (за каждую программу)</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4</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Повышение квалификации.</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Наличие постоянно действующих клубных формирований самодеятельного народного творчества (не менее 7).</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6</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Разнообразие жанров (не менее 4)</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7</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Наличие  коллективов со званием «Народный (образцовый) самодеятельный коллектив» (1 и более)</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 (за каждый коллектив)</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8</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Участие в конкурсах,  фестивалях, смотрах (1 и более):</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xml:space="preserve">- районных, </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региональных,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всероссийских.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лауреаты, дипломанты I, II, III степеней (1 и более):</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-районных,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-региональных;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всероссийских</w:t>
            </w:r>
          </w:p>
        </w:tc>
        <w:tc>
          <w:tcPr>
            <w:tcW w:w="2977" w:type="dxa"/>
            <w:tcBorders>
              <w:top w:val="single" w:sz="4" w:space="0" w:color="000000"/>
              <w:left w:val="single" w:sz="4" w:space="0" w:color="000000"/>
              <w:bottom w:val="single" w:sz="4" w:space="0" w:color="000000"/>
              <w:right w:val="single" w:sz="4" w:space="0" w:color="000000"/>
            </w:tcBorders>
          </w:tcPr>
          <w:p w:rsidR="006D0EA4" w:rsidRPr="006D0EA4" w:rsidRDefault="006D0EA4" w:rsidP="006D0EA4">
            <w:pPr>
              <w:spacing w:after="0" w:line="256" w:lineRule="auto"/>
              <w:rPr>
                <w:rFonts w:ascii="Times New Roman" w:eastAsia="Calibri" w:hAnsi="Times New Roman" w:cs="Times New Roman"/>
                <w:sz w:val="28"/>
                <w:szCs w:val="28"/>
              </w:rPr>
            </w:pPr>
          </w:p>
          <w:p w:rsidR="006D0EA4" w:rsidRPr="006D0EA4" w:rsidRDefault="006D0EA4" w:rsidP="006D0EA4">
            <w:pPr>
              <w:spacing w:after="0" w:line="256" w:lineRule="auto"/>
              <w:rPr>
                <w:rFonts w:ascii="Times New Roman" w:eastAsia="Calibri" w:hAnsi="Times New Roman" w:cs="Times New Roman"/>
                <w:sz w:val="28"/>
                <w:szCs w:val="28"/>
              </w:rPr>
            </w:pP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15%</w:t>
            </w:r>
          </w:p>
          <w:p w:rsidR="006D0EA4" w:rsidRPr="006D0EA4" w:rsidRDefault="006D0EA4" w:rsidP="006D0EA4">
            <w:pPr>
              <w:spacing w:after="0" w:line="256" w:lineRule="auto"/>
              <w:jc w:val="center"/>
              <w:rPr>
                <w:rFonts w:ascii="Times New Roman" w:eastAsia="Calibri" w:hAnsi="Times New Roman" w:cs="Times New Roman"/>
                <w:sz w:val="28"/>
                <w:szCs w:val="28"/>
              </w:rPr>
            </w:pP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15%</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20%</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lastRenderedPageBreak/>
              <w:t>9</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Участие в дистанционных конкурсах, фестивалях, мероприятиях и выставках: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районных;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окружных;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xml:space="preserve">-всероссийских </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лауреаты, дипломанты I, II, III степеней:</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-районных,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-региональных;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всероссийских.</w:t>
            </w:r>
          </w:p>
        </w:tc>
        <w:tc>
          <w:tcPr>
            <w:tcW w:w="2977" w:type="dxa"/>
            <w:tcBorders>
              <w:top w:val="single" w:sz="4" w:space="0" w:color="000000"/>
              <w:left w:val="single" w:sz="4" w:space="0" w:color="000000"/>
              <w:bottom w:val="single" w:sz="4" w:space="0" w:color="000000"/>
              <w:right w:val="single" w:sz="4" w:space="0" w:color="000000"/>
            </w:tcBorders>
          </w:tcPr>
          <w:p w:rsidR="006D0EA4" w:rsidRPr="006D0EA4" w:rsidRDefault="006D0EA4" w:rsidP="006D0EA4">
            <w:pPr>
              <w:spacing w:after="0" w:line="256" w:lineRule="auto"/>
              <w:rPr>
                <w:rFonts w:ascii="Times New Roman" w:eastAsia="Calibri" w:hAnsi="Times New Roman" w:cs="Times New Roman"/>
                <w:sz w:val="28"/>
                <w:szCs w:val="28"/>
              </w:rPr>
            </w:pPr>
          </w:p>
          <w:p w:rsidR="006D0EA4" w:rsidRPr="006D0EA4" w:rsidRDefault="006D0EA4" w:rsidP="006D0EA4">
            <w:pPr>
              <w:spacing w:after="0" w:line="256" w:lineRule="auto"/>
              <w:rPr>
                <w:rFonts w:ascii="Times New Roman" w:eastAsia="Calibri" w:hAnsi="Times New Roman" w:cs="Times New Roman"/>
                <w:sz w:val="28"/>
                <w:szCs w:val="28"/>
              </w:rPr>
            </w:pP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15%</w:t>
            </w:r>
          </w:p>
          <w:p w:rsidR="006D0EA4" w:rsidRPr="006D0EA4" w:rsidRDefault="006D0EA4" w:rsidP="006D0EA4">
            <w:pPr>
              <w:spacing w:after="0" w:line="256" w:lineRule="auto"/>
              <w:jc w:val="center"/>
              <w:rPr>
                <w:rFonts w:ascii="Times New Roman" w:eastAsia="Calibri" w:hAnsi="Times New Roman" w:cs="Times New Roman"/>
                <w:sz w:val="28"/>
                <w:szCs w:val="28"/>
              </w:rPr>
            </w:pP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15%</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20%</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Участие в оказании платных услуг населению</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11</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Руководство клубным формированием (более 2-х)</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5 %</w:t>
            </w:r>
          </w:p>
          <w:p w:rsidR="006D0EA4" w:rsidRPr="006D0EA4" w:rsidRDefault="006D0EA4" w:rsidP="006D0EA4">
            <w:pPr>
              <w:spacing w:after="0" w:line="256" w:lineRule="auto"/>
              <w:jc w:val="center"/>
              <w:rPr>
                <w:rFonts w:ascii="Times New Roman" w:eastAsia="Calibri" w:hAnsi="Times New Roman" w:cs="Times New Roman"/>
                <w:sz w:val="28"/>
                <w:szCs w:val="28"/>
              </w:rPr>
            </w:pP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12</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Количество и активность участников клубного формирования.</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14</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Количество людей, привлекаемых к участию в мероприятиях ( более 10 чел)</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15</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Оперативное исполнение сверхплановых заданий</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16</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xml:space="preserve">Сольные концертные выступления коллективов </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17</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Участие в культурно-массовом мероприятии в качестве ведущего, исполнителя, в самодеятельном художественном коллективе</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18</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highlight w:val="yellow"/>
              </w:rPr>
            </w:pPr>
            <w:r w:rsidRPr="006D0EA4">
              <w:rPr>
                <w:rFonts w:ascii="Times New Roman" w:eastAsia="Calibri" w:hAnsi="Times New Roman" w:cs="Times New Roman"/>
                <w:sz w:val="28"/>
                <w:szCs w:val="28"/>
              </w:rPr>
              <w:t>Наполняемость информацией сайта</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2%</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19</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Наличие творческой инициативы в проектной деятельности</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20</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Организация, проведение и участие в мероприятиях, направленных на повышение авторитета и имиджа учреждения</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21</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Оформление кабинета.</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3%</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22</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Ведение документации.</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23</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Количество проведенных семинаров, мастер-классов, творческих лабораторий, стажировок.</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24</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6D0EA4" w:rsidRPr="006D0EA4" w:rsidRDefault="006D0EA4" w:rsidP="006D0EA4">
            <w:pPr>
              <w:spacing w:after="0" w:line="256" w:lineRule="auto"/>
              <w:rPr>
                <w:rFonts w:ascii="Times New Roman" w:eastAsia="Calibri" w:hAnsi="Times New Roman" w:cs="Times New Roman"/>
                <w:b/>
                <w:bCs/>
                <w:sz w:val="28"/>
                <w:szCs w:val="28"/>
              </w:rPr>
            </w:pPr>
            <w:r w:rsidRPr="006D0EA4">
              <w:rPr>
                <w:rFonts w:ascii="Times New Roman" w:eastAsia="Calibri" w:hAnsi="Times New Roman" w:cs="Times New Roman"/>
                <w:sz w:val="28"/>
                <w:szCs w:val="28"/>
              </w:rPr>
              <w:t>Соблюдение сроков и порядка предоставления отчетности (месячный, квартальный, годовой), предоставление качественной оперативной информации.</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25</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xml:space="preserve">Количество и качество культурно - досуговых мероприятий для детей и подростков (не </w:t>
            </w:r>
            <w:r w:rsidRPr="006D0EA4">
              <w:rPr>
                <w:rFonts w:ascii="Times New Roman" w:eastAsia="Calibri" w:hAnsi="Times New Roman" w:cs="Times New Roman"/>
                <w:sz w:val="28"/>
                <w:szCs w:val="28"/>
              </w:rPr>
              <w:lastRenderedPageBreak/>
              <w:t>менее 30 % от общего количества мероприятий).</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lastRenderedPageBreak/>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lastRenderedPageBreak/>
              <w:t>26</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Информации в СМИ (за каждую публикацию).</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2%</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27</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Реализация маркетинговых проектов в сфере культурно - досуговой деятельности (опросы населения, анкетирование, тестирование), подкрепленное аналитическим материалом.</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10 %</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28</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Внедрение авторских разработок (проектов), повышающих эффективность и результативность работы.</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10 %</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29</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xml:space="preserve">Участие в издательской деятельности МКУ «КСЦ </w:t>
            </w:r>
            <w:proofErr w:type="spellStart"/>
            <w:r w:rsidRPr="006D0EA4">
              <w:rPr>
                <w:rFonts w:ascii="Times New Roman" w:eastAsia="Calibri" w:hAnsi="Times New Roman" w:cs="Times New Roman"/>
                <w:sz w:val="28"/>
                <w:szCs w:val="28"/>
              </w:rPr>
              <w:t>с.п</w:t>
            </w:r>
            <w:proofErr w:type="spellEnd"/>
            <w:r w:rsidRPr="006D0EA4">
              <w:rPr>
                <w:rFonts w:ascii="Times New Roman" w:eastAsia="Calibri" w:hAnsi="Times New Roman" w:cs="Times New Roman"/>
                <w:sz w:val="28"/>
                <w:szCs w:val="28"/>
              </w:rPr>
              <w:t xml:space="preserve">. Аган». </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30</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xml:space="preserve">Наличие авторских постановок, аранжировок, инсценировок и пр. </w:t>
            </w:r>
          </w:p>
        </w:tc>
        <w:tc>
          <w:tcPr>
            <w:tcW w:w="2977"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tc>
      </w:tr>
      <w:tr w:rsidR="006D0EA4" w:rsidRPr="006D0EA4" w:rsidTr="00B305C2">
        <w:tc>
          <w:tcPr>
            <w:tcW w:w="851"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31</w:t>
            </w:r>
          </w:p>
        </w:tc>
        <w:tc>
          <w:tcPr>
            <w:tcW w:w="5812" w:type="dxa"/>
            <w:tcBorders>
              <w:top w:val="single" w:sz="4" w:space="0" w:color="000000"/>
              <w:left w:val="single" w:sz="4" w:space="0" w:color="000000"/>
              <w:bottom w:val="single" w:sz="4" w:space="0" w:color="000000"/>
              <w:right w:val="single" w:sz="4" w:space="0" w:color="000000"/>
            </w:tcBorders>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Участие в семинарах и конференциях: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районных;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окружных;</w:t>
            </w:r>
          </w:p>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  всероссийских.</w:t>
            </w:r>
          </w:p>
        </w:tc>
        <w:tc>
          <w:tcPr>
            <w:tcW w:w="2977" w:type="dxa"/>
            <w:tcBorders>
              <w:top w:val="single" w:sz="4" w:space="0" w:color="000000"/>
              <w:left w:val="single" w:sz="4" w:space="0" w:color="000000"/>
              <w:bottom w:val="single" w:sz="4" w:space="0" w:color="000000"/>
              <w:right w:val="single" w:sz="4" w:space="0" w:color="000000"/>
            </w:tcBorders>
          </w:tcPr>
          <w:p w:rsidR="006D0EA4" w:rsidRPr="006D0EA4" w:rsidRDefault="006D0EA4" w:rsidP="006D0EA4">
            <w:pPr>
              <w:spacing w:after="0" w:line="256" w:lineRule="auto"/>
              <w:jc w:val="center"/>
              <w:rPr>
                <w:rFonts w:ascii="Times New Roman" w:eastAsia="Calibri" w:hAnsi="Times New Roman" w:cs="Times New Roman"/>
                <w:sz w:val="28"/>
                <w:szCs w:val="28"/>
              </w:rPr>
            </w:pP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5%</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10%</w:t>
            </w:r>
          </w:p>
          <w:p w:rsidR="006D0EA4" w:rsidRPr="006D0EA4" w:rsidRDefault="006D0EA4" w:rsidP="006D0EA4">
            <w:pPr>
              <w:spacing w:after="0" w:line="256" w:lineRule="auto"/>
              <w:jc w:val="center"/>
              <w:rPr>
                <w:rFonts w:ascii="Times New Roman" w:eastAsia="Calibri" w:hAnsi="Times New Roman" w:cs="Times New Roman"/>
                <w:sz w:val="28"/>
                <w:szCs w:val="28"/>
              </w:rPr>
            </w:pPr>
            <w:r w:rsidRPr="006D0EA4">
              <w:rPr>
                <w:rFonts w:ascii="Times New Roman" w:eastAsia="Calibri" w:hAnsi="Times New Roman" w:cs="Times New Roman"/>
                <w:sz w:val="28"/>
                <w:szCs w:val="28"/>
              </w:rPr>
              <w:t>20%</w:t>
            </w:r>
          </w:p>
        </w:tc>
      </w:tr>
    </w:tbl>
    <w:p w:rsidR="00C97BFD" w:rsidRDefault="00C97BFD" w:rsidP="00C97BFD">
      <w:pPr>
        <w:spacing w:after="160" w:line="25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6D0EA4" w:rsidRPr="006D0EA4" w:rsidRDefault="00C97BFD" w:rsidP="00C97BFD">
      <w:pPr>
        <w:spacing w:after="160" w:line="256" w:lineRule="auto"/>
        <w:rPr>
          <w:rFonts w:ascii="Times New Roman" w:eastAsia="Calibri" w:hAnsi="Times New Roman" w:cs="Times New Roman"/>
          <w:b/>
          <w:sz w:val="16"/>
          <w:szCs w:val="16"/>
        </w:rPr>
      </w:pPr>
      <w:r>
        <w:rPr>
          <w:rFonts w:ascii="Times New Roman" w:eastAsia="Calibri" w:hAnsi="Times New Roman" w:cs="Times New Roman"/>
          <w:sz w:val="28"/>
          <w:szCs w:val="28"/>
        </w:rPr>
        <w:t xml:space="preserve">                                                                                                                </w:t>
      </w:r>
      <w:r w:rsidR="006D0EA4" w:rsidRPr="006D0EA4">
        <w:rPr>
          <w:rFonts w:ascii="Times New Roman" w:eastAsia="Calibri" w:hAnsi="Times New Roman" w:cs="Times New Roman"/>
          <w:b/>
          <w:sz w:val="28"/>
          <w:szCs w:val="28"/>
        </w:rPr>
        <w:t>Таблица 10</w:t>
      </w:r>
    </w:p>
    <w:p w:rsidR="006D0EA4" w:rsidRPr="00C97BFD" w:rsidRDefault="006D0EA4" w:rsidP="00C97BFD">
      <w:pPr>
        <w:spacing w:after="160" w:line="256" w:lineRule="auto"/>
        <w:jc w:val="center"/>
        <w:rPr>
          <w:rFonts w:ascii="Times New Roman" w:eastAsia="Calibri" w:hAnsi="Times New Roman" w:cs="Times New Roman"/>
          <w:b/>
          <w:sz w:val="28"/>
          <w:szCs w:val="28"/>
        </w:rPr>
      </w:pPr>
      <w:r w:rsidRPr="006D0EA4">
        <w:rPr>
          <w:rFonts w:ascii="Times New Roman" w:eastAsia="Calibri" w:hAnsi="Times New Roman" w:cs="Times New Roman"/>
          <w:b/>
          <w:sz w:val="28"/>
          <w:szCs w:val="28"/>
        </w:rPr>
        <w:t xml:space="preserve">   Выплата за вы</w:t>
      </w:r>
      <w:r w:rsidR="00C97BFD">
        <w:rPr>
          <w:rFonts w:ascii="Times New Roman" w:eastAsia="Calibri" w:hAnsi="Times New Roman" w:cs="Times New Roman"/>
          <w:b/>
          <w:sz w:val="28"/>
          <w:szCs w:val="28"/>
        </w:rPr>
        <w:t>слугу лет работникам учреждения</w:t>
      </w:r>
    </w:p>
    <w:tbl>
      <w:tblPr>
        <w:tblW w:w="9498" w:type="dxa"/>
        <w:tblLayout w:type="fixed"/>
        <w:tblCellMar>
          <w:left w:w="0" w:type="dxa"/>
          <w:right w:w="0" w:type="dxa"/>
        </w:tblCellMar>
        <w:tblLook w:val="04A0" w:firstRow="1" w:lastRow="0" w:firstColumn="1" w:lastColumn="0" w:noHBand="0" w:noVBand="1"/>
      </w:tblPr>
      <w:tblGrid>
        <w:gridCol w:w="994"/>
        <w:gridCol w:w="425"/>
        <w:gridCol w:w="991"/>
        <w:gridCol w:w="197"/>
        <w:gridCol w:w="1646"/>
        <w:gridCol w:w="188"/>
        <w:gridCol w:w="3072"/>
        <w:gridCol w:w="142"/>
        <w:gridCol w:w="1843"/>
      </w:tblGrid>
      <w:tr w:rsidR="006D0EA4" w:rsidRPr="006D0EA4" w:rsidTr="00B305C2">
        <w:trPr>
          <w:trHeight w:val="15"/>
        </w:trPr>
        <w:tc>
          <w:tcPr>
            <w:tcW w:w="994" w:type="dxa"/>
            <w:vAlign w:val="center"/>
            <w:hideMark/>
          </w:tcPr>
          <w:p w:rsidR="006D0EA4" w:rsidRPr="006D0EA4" w:rsidRDefault="006D0EA4" w:rsidP="006D0EA4">
            <w:pPr>
              <w:spacing w:after="160" w:line="256" w:lineRule="auto"/>
              <w:rPr>
                <w:rFonts w:ascii="Calibri" w:eastAsia="Calibri" w:hAnsi="Calibri" w:cs="Times New Roman"/>
              </w:rPr>
            </w:pPr>
          </w:p>
        </w:tc>
        <w:tc>
          <w:tcPr>
            <w:tcW w:w="1613" w:type="dxa"/>
            <w:gridSpan w:val="3"/>
            <w:vAlign w:val="center"/>
            <w:hideMark/>
          </w:tcPr>
          <w:p w:rsidR="006D0EA4" w:rsidRPr="006D0EA4" w:rsidRDefault="006D0EA4" w:rsidP="006D0EA4">
            <w:pPr>
              <w:spacing w:after="160" w:line="256" w:lineRule="auto"/>
              <w:rPr>
                <w:rFonts w:ascii="Calibri" w:eastAsia="Calibri" w:hAnsi="Calibri" w:cs="Times New Roman"/>
              </w:rPr>
            </w:pPr>
          </w:p>
        </w:tc>
        <w:tc>
          <w:tcPr>
            <w:tcW w:w="1834" w:type="dxa"/>
            <w:gridSpan w:val="2"/>
            <w:vAlign w:val="center"/>
            <w:hideMark/>
          </w:tcPr>
          <w:p w:rsidR="006D0EA4" w:rsidRPr="006D0EA4" w:rsidRDefault="006D0EA4" w:rsidP="006D0EA4">
            <w:pPr>
              <w:spacing w:after="160" w:line="256" w:lineRule="auto"/>
              <w:rPr>
                <w:rFonts w:ascii="Calibri" w:eastAsia="Calibri" w:hAnsi="Calibri" w:cs="Times New Roman"/>
              </w:rPr>
            </w:pPr>
          </w:p>
        </w:tc>
        <w:tc>
          <w:tcPr>
            <w:tcW w:w="3072" w:type="dxa"/>
            <w:vAlign w:val="center"/>
            <w:hideMark/>
          </w:tcPr>
          <w:p w:rsidR="006D0EA4" w:rsidRPr="006D0EA4" w:rsidRDefault="006D0EA4" w:rsidP="006D0EA4">
            <w:pPr>
              <w:spacing w:after="160" w:line="256" w:lineRule="auto"/>
              <w:rPr>
                <w:rFonts w:ascii="Calibri" w:eastAsia="Calibri" w:hAnsi="Calibri" w:cs="Times New Roman"/>
              </w:rPr>
            </w:pPr>
          </w:p>
        </w:tc>
        <w:tc>
          <w:tcPr>
            <w:tcW w:w="1985" w:type="dxa"/>
            <w:gridSpan w:val="2"/>
            <w:vAlign w:val="center"/>
            <w:hideMark/>
          </w:tcPr>
          <w:p w:rsidR="006D0EA4" w:rsidRPr="006D0EA4" w:rsidRDefault="006D0EA4" w:rsidP="006D0EA4">
            <w:pPr>
              <w:spacing w:after="160" w:line="256" w:lineRule="auto"/>
              <w:rPr>
                <w:rFonts w:ascii="Calibri" w:eastAsia="Calibri" w:hAnsi="Calibri" w:cs="Times New Roman"/>
              </w:rPr>
            </w:pPr>
          </w:p>
        </w:tc>
      </w:tr>
      <w:tr w:rsidR="006D0EA4" w:rsidRPr="006D0EA4" w:rsidTr="00B305C2">
        <w:tc>
          <w:tcPr>
            <w:tcW w:w="141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№п/п</w:t>
            </w:r>
          </w:p>
        </w:tc>
        <w:tc>
          <w:tcPr>
            <w:tcW w:w="302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в % к должностному окладу</w:t>
            </w:r>
          </w:p>
        </w:tc>
        <w:tc>
          <w:tcPr>
            <w:tcW w:w="30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Условия выплаты</w:t>
            </w:r>
          </w:p>
        </w:tc>
        <w:tc>
          <w:tcPr>
            <w:tcW w:w="198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периодичность</w:t>
            </w:r>
          </w:p>
        </w:tc>
      </w:tr>
      <w:tr w:rsidR="006D0EA4" w:rsidRPr="006D0EA4" w:rsidTr="00B305C2">
        <w:tc>
          <w:tcPr>
            <w:tcW w:w="141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1</w:t>
            </w:r>
          </w:p>
        </w:tc>
        <w:tc>
          <w:tcPr>
            <w:tcW w:w="302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30%</w:t>
            </w:r>
          </w:p>
        </w:tc>
        <w:tc>
          <w:tcPr>
            <w:tcW w:w="30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при стаже работы свыше 15 лет</w:t>
            </w:r>
          </w:p>
        </w:tc>
        <w:tc>
          <w:tcPr>
            <w:tcW w:w="198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ежемесячно</w:t>
            </w:r>
          </w:p>
        </w:tc>
      </w:tr>
      <w:tr w:rsidR="006D0EA4" w:rsidRPr="006D0EA4" w:rsidTr="00B305C2">
        <w:tc>
          <w:tcPr>
            <w:tcW w:w="141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2</w:t>
            </w:r>
          </w:p>
        </w:tc>
        <w:tc>
          <w:tcPr>
            <w:tcW w:w="302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20%</w:t>
            </w:r>
          </w:p>
        </w:tc>
        <w:tc>
          <w:tcPr>
            <w:tcW w:w="30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при стаже работы от 10 до 15 лет</w:t>
            </w:r>
          </w:p>
        </w:tc>
        <w:tc>
          <w:tcPr>
            <w:tcW w:w="198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ежемесячно</w:t>
            </w:r>
          </w:p>
        </w:tc>
      </w:tr>
      <w:tr w:rsidR="006D0EA4" w:rsidRPr="006D0EA4" w:rsidTr="00B305C2">
        <w:tc>
          <w:tcPr>
            <w:tcW w:w="141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3</w:t>
            </w:r>
          </w:p>
        </w:tc>
        <w:tc>
          <w:tcPr>
            <w:tcW w:w="302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15%</w:t>
            </w:r>
          </w:p>
        </w:tc>
        <w:tc>
          <w:tcPr>
            <w:tcW w:w="30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при стаже работы от 5 до 10 лет</w:t>
            </w:r>
          </w:p>
        </w:tc>
        <w:tc>
          <w:tcPr>
            <w:tcW w:w="198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ежемесячно</w:t>
            </w:r>
          </w:p>
        </w:tc>
      </w:tr>
      <w:tr w:rsidR="006D0EA4" w:rsidRPr="006D0EA4" w:rsidTr="00B305C2">
        <w:tc>
          <w:tcPr>
            <w:tcW w:w="141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4</w:t>
            </w:r>
          </w:p>
        </w:tc>
        <w:tc>
          <w:tcPr>
            <w:tcW w:w="302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10%</w:t>
            </w:r>
          </w:p>
        </w:tc>
        <w:tc>
          <w:tcPr>
            <w:tcW w:w="30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при стаже работы от 3 до 5 лет</w:t>
            </w:r>
          </w:p>
        </w:tc>
        <w:tc>
          <w:tcPr>
            <w:tcW w:w="198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ежемесячно</w:t>
            </w:r>
          </w:p>
        </w:tc>
      </w:tr>
      <w:tr w:rsidR="006D0EA4" w:rsidRPr="006D0EA4" w:rsidTr="00B305C2">
        <w:tc>
          <w:tcPr>
            <w:tcW w:w="141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5</w:t>
            </w:r>
          </w:p>
        </w:tc>
        <w:tc>
          <w:tcPr>
            <w:tcW w:w="302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5%</w:t>
            </w:r>
          </w:p>
        </w:tc>
        <w:tc>
          <w:tcPr>
            <w:tcW w:w="30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при стаже работы от 1 года до 3 лет</w:t>
            </w:r>
          </w:p>
        </w:tc>
        <w:tc>
          <w:tcPr>
            <w:tcW w:w="198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ежемесячно</w:t>
            </w:r>
          </w:p>
        </w:tc>
      </w:tr>
      <w:tr w:rsidR="006D0EA4" w:rsidRPr="006D0EA4" w:rsidTr="00B305C2">
        <w:trPr>
          <w:trHeight w:val="1722"/>
        </w:trPr>
        <w:tc>
          <w:tcPr>
            <w:tcW w:w="9498" w:type="dxa"/>
            <w:gridSpan w:val="9"/>
            <w:tcBorders>
              <w:top w:val="nil"/>
              <w:left w:val="nil"/>
              <w:bottom w:val="single" w:sz="6" w:space="0" w:color="000000"/>
              <w:right w:val="nil"/>
            </w:tcBorders>
            <w:tcMar>
              <w:top w:w="15" w:type="dxa"/>
              <w:left w:w="149" w:type="dxa"/>
              <w:bottom w:w="15" w:type="dxa"/>
              <w:right w:w="149" w:type="dxa"/>
            </w:tcMar>
          </w:tcPr>
          <w:p w:rsidR="00C97BFD" w:rsidRDefault="00BE2CF9" w:rsidP="00BE2CF9">
            <w:pPr>
              <w:spacing w:after="0" w:line="25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p>
          <w:p w:rsidR="006D0EA4" w:rsidRPr="006D0EA4" w:rsidRDefault="00C97BFD" w:rsidP="00BE2CF9">
            <w:pPr>
              <w:spacing w:after="0" w:line="256" w:lineRule="auto"/>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 xml:space="preserve">                                                                                                             </w:t>
            </w:r>
            <w:r w:rsidR="006D0EA4" w:rsidRPr="006D0EA4">
              <w:rPr>
                <w:rFonts w:ascii="Times New Roman" w:eastAsia="Calibri" w:hAnsi="Times New Roman" w:cs="Times New Roman"/>
                <w:b/>
                <w:sz w:val="28"/>
                <w:szCs w:val="28"/>
                <w:lang w:eastAsia="ru-RU"/>
              </w:rPr>
              <w:t>Таблица 11</w:t>
            </w:r>
          </w:p>
          <w:p w:rsidR="00FE20CE" w:rsidRDefault="00FE20CE" w:rsidP="006D0EA4">
            <w:pPr>
              <w:spacing w:after="0" w:line="256" w:lineRule="auto"/>
              <w:jc w:val="center"/>
              <w:rPr>
                <w:rFonts w:ascii="Times New Roman" w:eastAsia="Calibri" w:hAnsi="Times New Roman" w:cs="Times New Roman"/>
                <w:b/>
                <w:sz w:val="28"/>
                <w:szCs w:val="28"/>
                <w:lang w:eastAsia="ru-RU"/>
              </w:rPr>
            </w:pPr>
          </w:p>
          <w:p w:rsidR="006D0EA4" w:rsidRPr="006D0EA4" w:rsidRDefault="006D0EA4" w:rsidP="006D0EA4">
            <w:pPr>
              <w:spacing w:after="0" w:line="256"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 xml:space="preserve"> Выплаты по итогам работы за квартал, год</w:t>
            </w:r>
          </w:p>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                                       </w:t>
            </w:r>
          </w:p>
        </w:tc>
      </w:tr>
      <w:tr w:rsidR="006D0EA4" w:rsidRPr="006D0EA4" w:rsidTr="00FE20CE">
        <w:tc>
          <w:tcPr>
            <w:tcW w:w="241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b/>
                <w:sz w:val="28"/>
                <w:szCs w:val="28"/>
              </w:rPr>
            </w:pPr>
            <w:r w:rsidRPr="006D0EA4">
              <w:rPr>
                <w:rFonts w:ascii="Times New Roman" w:eastAsia="Calibri" w:hAnsi="Times New Roman" w:cs="Times New Roman"/>
                <w:b/>
                <w:sz w:val="28"/>
                <w:szCs w:val="28"/>
              </w:rPr>
              <w:t>Наименование выплаты</w:t>
            </w:r>
          </w:p>
        </w:tc>
        <w:tc>
          <w:tcPr>
            <w:tcW w:w="18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b/>
                <w:sz w:val="28"/>
                <w:szCs w:val="28"/>
              </w:rPr>
            </w:pPr>
            <w:r w:rsidRPr="006D0EA4">
              <w:rPr>
                <w:rFonts w:ascii="Times New Roman" w:eastAsia="Calibri" w:hAnsi="Times New Roman" w:cs="Times New Roman"/>
                <w:b/>
                <w:sz w:val="28"/>
                <w:szCs w:val="28"/>
              </w:rPr>
              <w:t>Размер выплаты</w:t>
            </w:r>
          </w:p>
        </w:tc>
        <w:tc>
          <w:tcPr>
            <w:tcW w:w="3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b/>
                <w:sz w:val="28"/>
                <w:szCs w:val="28"/>
                <w:highlight w:val="yellow"/>
              </w:rPr>
            </w:pPr>
            <w:r w:rsidRPr="006D0EA4">
              <w:rPr>
                <w:rFonts w:ascii="Times New Roman" w:eastAsia="Calibri" w:hAnsi="Times New Roman" w:cs="Times New Roman"/>
                <w:b/>
                <w:sz w:val="28"/>
                <w:szCs w:val="28"/>
              </w:rPr>
              <w:t>Условия осуществления выплаты</w:t>
            </w:r>
          </w:p>
        </w:tc>
        <w:tc>
          <w:tcPr>
            <w:tcW w:w="1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b/>
                <w:sz w:val="28"/>
                <w:szCs w:val="28"/>
              </w:rPr>
            </w:pPr>
            <w:r w:rsidRPr="006D0EA4">
              <w:rPr>
                <w:rFonts w:ascii="Times New Roman" w:eastAsia="Calibri" w:hAnsi="Times New Roman" w:cs="Times New Roman"/>
                <w:b/>
                <w:sz w:val="28"/>
                <w:szCs w:val="28"/>
              </w:rPr>
              <w:t>Периодичность выплаты</w:t>
            </w:r>
          </w:p>
        </w:tc>
      </w:tr>
      <w:tr w:rsidR="006D0EA4" w:rsidRPr="006D0EA4" w:rsidTr="00FE20CE">
        <w:tc>
          <w:tcPr>
            <w:tcW w:w="241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Премиальная выплата за квартал</w:t>
            </w:r>
          </w:p>
        </w:tc>
        <w:tc>
          <w:tcPr>
            <w:tcW w:w="18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До 1 месячного фонда оплаты труда работника согласно штатного расписания</w:t>
            </w:r>
          </w:p>
        </w:tc>
        <w:tc>
          <w:tcPr>
            <w:tcW w:w="3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Устанавливается в соответствии с выполнением поставленных задач и показателей, за качественное и своевременное оказание государственных, муниципальных  услуг, выполнение муниципального задания</w:t>
            </w:r>
          </w:p>
        </w:tc>
        <w:tc>
          <w:tcPr>
            <w:tcW w:w="1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Ежеквартальное, в течении следующего квартала, по результатам  которого  проводится премирование</w:t>
            </w:r>
          </w:p>
        </w:tc>
      </w:tr>
      <w:tr w:rsidR="006D0EA4" w:rsidRPr="006D0EA4" w:rsidTr="00FE20CE">
        <w:tc>
          <w:tcPr>
            <w:tcW w:w="241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highlight w:val="yellow"/>
              </w:rPr>
            </w:pPr>
            <w:r w:rsidRPr="006D0EA4">
              <w:rPr>
                <w:rFonts w:ascii="Times New Roman" w:eastAsia="Calibri" w:hAnsi="Times New Roman" w:cs="Times New Roman"/>
                <w:sz w:val="28"/>
                <w:szCs w:val="28"/>
              </w:rPr>
              <w:t>Премиальная выплата за год</w:t>
            </w:r>
          </w:p>
        </w:tc>
        <w:tc>
          <w:tcPr>
            <w:tcW w:w="184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highlight w:val="yellow"/>
              </w:rPr>
            </w:pPr>
            <w:r w:rsidRPr="006D0EA4">
              <w:rPr>
                <w:rFonts w:ascii="Times New Roman" w:eastAsia="Calibri" w:hAnsi="Times New Roman" w:cs="Times New Roman"/>
                <w:sz w:val="28"/>
                <w:szCs w:val="28"/>
              </w:rPr>
              <w:t>До 2 месячных  фондов оплаты труда работника согласно штатного расписания</w:t>
            </w:r>
          </w:p>
        </w:tc>
        <w:tc>
          <w:tcPr>
            <w:tcW w:w="3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highlight w:val="yellow"/>
              </w:rPr>
            </w:pPr>
            <w:r w:rsidRPr="006D0EA4">
              <w:rPr>
                <w:rFonts w:ascii="Times New Roman" w:eastAsia="Calibri" w:hAnsi="Times New Roman" w:cs="Times New Roman"/>
                <w:sz w:val="28"/>
                <w:szCs w:val="28"/>
              </w:rPr>
              <w:t>Устанавливается в соответствии с выполнением поставленных задач и показателей, за качественное и своевременное оказание государственных, муниципальных  услуг, выполнение муниципального задания</w:t>
            </w:r>
          </w:p>
        </w:tc>
        <w:tc>
          <w:tcPr>
            <w:tcW w:w="18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rPr>
            </w:pPr>
            <w:r w:rsidRPr="006D0EA4">
              <w:rPr>
                <w:rFonts w:ascii="Times New Roman" w:eastAsia="Calibri" w:hAnsi="Times New Roman" w:cs="Times New Roman"/>
                <w:sz w:val="28"/>
                <w:szCs w:val="28"/>
              </w:rPr>
              <w:t>Выплачивается за счет фонда оплаты  труда  в конце года из экономии, сложившейся  на конец года, но не позднее первого квартала  следующего за отчетным годом за фактически отработанное время в календарном году.</w:t>
            </w:r>
          </w:p>
        </w:tc>
      </w:tr>
    </w:tbl>
    <w:p w:rsidR="00FE20CE" w:rsidRPr="006D0EA4" w:rsidRDefault="00FE20CE" w:rsidP="006D0EA4">
      <w:pPr>
        <w:spacing w:after="0" w:line="240" w:lineRule="auto"/>
        <w:jc w:val="both"/>
        <w:rPr>
          <w:rFonts w:ascii="Times New Roman" w:eastAsia="Calibri" w:hAnsi="Times New Roman" w:cs="Times New Roman"/>
          <w:sz w:val="16"/>
          <w:szCs w:val="16"/>
          <w:lang w:eastAsia="ru-RU"/>
        </w:rPr>
      </w:pPr>
    </w:p>
    <w:p w:rsidR="00A56082" w:rsidRDefault="00A56082" w:rsidP="006D0EA4">
      <w:pPr>
        <w:spacing w:after="0" w:line="240" w:lineRule="auto"/>
        <w:jc w:val="right"/>
        <w:rPr>
          <w:rFonts w:ascii="Times New Roman" w:eastAsia="Calibri" w:hAnsi="Times New Roman" w:cs="Times New Roman"/>
          <w:b/>
          <w:sz w:val="28"/>
          <w:szCs w:val="28"/>
          <w:lang w:eastAsia="ru-RU"/>
        </w:rPr>
      </w:pPr>
    </w:p>
    <w:p w:rsidR="006D0EA4" w:rsidRPr="006D0EA4" w:rsidRDefault="006D0EA4" w:rsidP="006D0EA4">
      <w:pPr>
        <w:spacing w:after="0" w:line="240" w:lineRule="auto"/>
        <w:jc w:val="right"/>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Таблица 12</w:t>
      </w:r>
    </w:p>
    <w:p w:rsidR="00FE20CE" w:rsidRDefault="00FE20CE" w:rsidP="006D0EA4">
      <w:pPr>
        <w:spacing w:after="0" w:line="240" w:lineRule="auto"/>
        <w:jc w:val="center"/>
        <w:rPr>
          <w:rFonts w:ascii="Times New Roman" w:eastAsia="Calibri" w:hAnsi="Times New Roman" w:cs="Times New Roman"/>
          <w:b/>
          <w:sz w:val="28"/>
          <w:szCs w:val="28"/>
          <w:lang w:eastAsia="ru-RU"/>
        </w:rPr>
      </w:pPr>
    </w:p>
    <w:p w:rsidR="006D0EA4" w:rsidRPr="006D0EA4" w:rsidRDefault="006D0EA4" w:rsidP="009E71FB">
      <w:pPr>
        <w:spacing w:after="0" w:line="240"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Примерный перечень показателей, за которые производится снижение размера стимулирующих выплат</w:t>
      </w:r>
    </w:p>
    <w:p w:rsidR="006D0EA4" w:rsidRPr="006D0EA4" w:rsidRDefault="006D0EA4" w:rsidP="006D0EA4">
      <w:pPr>
        <w:spacing w:after="16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                                                                                                    </w:t>
      </w:r>
    </w:p>
    <w:tbl>
      <w:tblPr>
        <w:tblW w:w="9639" w:type="dxa"/>
        <w:tblCellMar>
          <w:left w:w="0" w:type="dxa"/>
          <w:right w:w="0" w:type="dxa"/>
        </w:tblCellMar>
        <w:tblLook w:val="04A0" w:firstRow="1" w:lastRow="0" w:firstColumn="1" w:lastColumn="0" w:noHBand="0" w:noVBand="1"/>
      </w:tblPr>
      <w:tblGrid>
        <w:gridCol w:w="676"/>
        <w:gridCol w:w="170"/>
        <w:gridCol w:w="5958"/>
        <w:gridCol w:w="638"/>
        <w:gridCol w:w="2056"/>
        <w:gridCol w:w="141"/>
      </w:tblGrid>
      <w:tr w:rsidR="006D0EA4" w:rsidRPr="006D0EA4" w:rsidTr="00B305C2">
        <w:trPr>
          <w:trHeight w:val="15"/>
        </w:trPr>
        <w:tc>
          <w:tcPr>
            <w:tcW w:w="846" w:type="dxa"/>
            <w:gridSpan w:val="2"/>
            <w:vAlign w:val="center"/>
            <w:hideMark/>
          </w:tcPr>
          <w:p w:rsidR="006D0EA4" w:rsidRPr="006D0EA4" w:rsidRDefault="006D0EA4" w:rsidP="006D0EA4">
            <w:pPr>
              <w:spacing w:after="160" w:line="256" w:lineRule="auto"/>
              <w:rPr>
                <w:rFonts w:ascii="Calibri" w:eastAsia="Calibri" w:hAnsi="Calibri" w:cs="Times New Roman"/>
              </w:rPr>
            </w:pPr>
          </w:p>
        </w:tc>
        <w:tc>
          <w:tcPr>
            <w:tcW w:w="6596" w:type="dxa"/>
            <w:gridSpan w:val="2"/>
            <w:vAlign w:val="center"/>
            <w:hideMark/>
          </w:tcPr>
          <w:p w:rsidR="006D0EA4" w:rsidRPr="006D0EA4" w:rsidRDefault="006D0EA4" w:rsidP="006D0EA4">
            <w:pPr>
              <w:spacing w:after="160" w:line="256" w:lineRule="auto"/>
              <w:rPr>
                <w:rFonts w:ascii="Calibri" w:eastAsia="Calibri" w:hAnsi="Calibri" w:cs="Times New Roman"/>
              </w:rPr>
            </w:pPr>
          </w:p>
        </w:tc>
        <w:tc>
          <w:tcPr>
            <w:tcW w:w="2197" w:type="dxa"/>
            <w:gridSpan w:val="2"/>
            <w:vAlign w:val="center"/>
            <w:hideMark/>
          </w:tcPr>
          <w:p w:rsidR="006D0EA4" w:rsidRPr="006D0EA4" w:rsidRDefault="006D0EA4" w:rsidP="006D0EA4">
            <w:pPr>
              <w:spacing w:after="160" w:line="256" w:lineRule="auto"/>
              <w:rPr>
                <w:rFonts w:ascii="Calibri" w:eastAsia="Calibri" w:hAnsi="Calibri" w:cs="Times New Roman"/>
              </w:rPr>
            </w:pPr>
          </w:p>
        </w:tc>
      </w:tr>
      <w:tr w:rsidR="006D0EA4" w:rsidRPr="006D0EA4" w:rsidTr="00B305C2">
        <w:trPr>
          <w:gridAfter w:val="1"/>
          <w:wAfter w:w="141" w:type="dxa"/>
        </w:trPr>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п/п</w:t>
            </w:r>
          </w:p>
        </w:tc>
        <w:tc>
          <w:tcPr>
            <w:tcW w:w="612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both"/>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Показатели, за которые производится снижение размера стимулирующих выплат</w:t>
            </w:r>
          </w:p>
        </w:tc>
        <w:tc>
          <w:tcPr>
            <w:tcW w:w="26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both"/>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Процент снижения за каждый случай упущения</w:t>
            </w:r>
          </w:p>
        </w:tc>
      </w:tr>
      <w:tr w:rsidR="006D0EA4" w:rsidRPr="006D0EA4" w:rsidTr="00B305C2">
        <w:trPr>
          <w:gridAfter w:val="1"/>
          <w:wAfter w:w="141" w:type="dxa"/>
        </w:trPr>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1</w:t>
            </w:r>
          </w:p>
        </w:tc>
        <w:tc>
          <w:tcPr>
            <w:tcW w:w="612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Некачественное, несвоевременное выполнение основных функций и должностных обязанностей, неквалифицированная подготовка и оформление документов</w:t>
            </w:r>
          </w:p>
        </w:tc>
        <w:tc>
          <w:tcPr>
            <w:tcW w:w="26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до 10%</w:t>
            </w:r>
          </w:p>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(за каждый факт нарушения)</w:t>
            </w:r>
          </w:p>
        </w:tc>
      </w:tr>
      <w:tr w:rsidR="006D0EA4" w:rsidRPr="006D0EA4" w:rsidTr="00B305C2">
        <w:trPr>
          <w:gridAfter w:val="1"/>
          <w:wAfter w:w="141" w:type="dxa"/>
        </w:trPr>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2</w:t>
            </w:r>
          </w:p>
        </w:tc>
        <w:tc>
          <w:tcPr>
            <w:tcW w:w="612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Некачественное, несвоевременное выполнение планов работы, постановлений, распоряжений, решений и поручений</w:t>
            </w:r>
          </w:p>
        </w:tc>
        <w:tc>
          <w:tcPr>
            <w:tcW w:w="26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до 10%</w:t>
            </w:r>
          </w:p>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(за каждый факт нарушения)</w:t>
            </w:r>
          </w:p>
        </w:tc>
      </w:tr>
      <w:tr w:rsidR="006D0EA4" w:rsidRPr="006D0EA4" w:rsidTr="00B305C2">
        <w:trPr>
          <w:gridAfter w:val="1"/>
          <w:wAfter w:w="141" w:type="dxa"/>
        </w:trPr>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3</w:t>
            </w:r>
          </w:p>
        </w:tc>
        <w:tc>
          <w:tcPr>
            <w:tcW w:w="612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Неквалифицированное рассмотрение заявлений, писем, жалоб от организаций и граждан</w:t>
            </w:r>
          </w:p>
        </w:tc>
        <w:tc>
          <w:tcPr>
            <w:tcW w:w="26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до 10%</w:t>
            </w:r>
          </w:p>
        </w:tc>
      </w:tr>
      <w:tr w:rsidR="006D0EA4" w:rsidRPr="006D0EA4" w:rsidTr="00B305C2">
        <w:trPr>
          <w:gridAfter w:val="1"/>
          <w:wAfter w:w="141" w:type="dxa"/>
        </w:trPr>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4</w:t>
            </w:r>
          </w:p>
        </w:tc>
        <w:tc>
          <w:tcPr>
            <w:tcW w:w="612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Нарушение сроков представления установленной отчетности, представление неверной информации</w:t>
            </w:r>
          </w:p>
        </w:tc>
        <w:tc>
          <w:tcPr>
            <w:tcW w:w="26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до 20%</w:t>
            </w:r>
          </w:p>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(за каждый факт нарушения)</w:t>
            </w:r>
          </w:p>
        </w:tc>
      </w:tr>
      <w:tr w:rsidR="006D0EA4" w:rsidRPr="006D0EA4" w:rsidTr="00B305C2">
        <w:trPr>
          <w:gridAfter w:val="1"/>
          <w:wAfter w:w="141" w:type="dxa"/>
        </w:trPr>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5</w:t>
            </w:r>
          </w:p>
        </w:tc>
        <w:tc>
          <w:tcPr>
            <w:tcW w:w="612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Невыполнение поручения руководителя</w:t>
            </w:r>
          </w:p>
        </w:tc>
        <w:tc>
          <w:tcPr>
            <w:tcW w:w="26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до 10%</w:t>
            </w:r>
          </w:p>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(за каждый факт)</w:t>
            </w:r>
          </w:p>
        </w:tc>
      </w:tr>
      <w:tr w:rsidR="006D0EA4" w:rsidRPr="006D0EA4" w:rsidTr="00B305C2">
        <w:trPr>
          <w:gridAfter w:val="1"/>
          <w:wAfter w:w="141" w:type="dxa"/>
        </w:trPr>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6</w:t>
            </w:r>
          </w:p>
        </w:tc>
        <w:tc>
          <w:tcPr>
            <w:tcW w:w="612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Слабая интенсивность труда (систематическое отставание от общего темпа коллективного труда, низкая производительность труда)</w:t>
            </w:r>
          </w:p>
        </w:tc>
        <w:tc>
          <w:tcPr>
            <w:tcW w:w="26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до 10%</w:t>
            </w:r>
          </w:p>
        </w:tc>
      </w:tr>
      <w:tr w:rsidR="006D0EA4" w:rsidRPr="006D0EA4" w:rsidTr="00B305C2">
        <w:trPr>
          <w:gridAfter w:val="1"/>
          <w:wAfter w:w="141" w:type="dxa"/>
        </w:trPr>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7</w:t>
            </w:r>
          </w:p>
        </w:tc>
        <w:tc>
          <w:tcPr>
            <w:tcW w:w="612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Грубое, неэтичное отношение к коллегам, клиентам</w:t>
            </w:r>
          </w:p>
        </w:tc>
        <w:tc>
          <w:tcPr>
            <w:tcW w:w="26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до 10%</w:t>
            </w:r>
          </w:p>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(за каждый факт нарушения)</w:t>
            </w:r>
          </w:p>
        </w:tc>
      </w:tr>
      <w:tr w:rsidR="006D0EA4" w:rsidRPr="006D0EA4" w:rsidTr="00B305C2">
        <w:trPr>
          <w:gridAfter w:val="1"/>
          <w:wAfter w:w="141" w:type="dxa"/>
        </w:trPr>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8</w:t>
            </w:r>
          </w:p>
        </w:tc>
        <w:tc>
          <w:tcPr>
            <w:tcW w:w="612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Несоблюдение трудовой дисциплины</w:t>
            </w:r>
          </w:p>
        </w:tc>
        <w:tc>
          <w:tcPr>
            <w:tcW w:w="26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до 10%</w:t>
            </w:r>
          </w:p>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(за каждый факт нарушения)</w:t>
            </w:r>
          </w:p>
        </w:tc>
      </w:tr>
      <w:tr w:rsidR="006D0EA4" w:rsidRPr="006D0EA4" w:rsidTr="00B305C2">
        <w:trPr>
          <w:gridAfter w:val="1"/>
          <w:wAfter w:w="141" w:type="dxa"/>
        </w:trPr>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9.</w:t>
            </w:r>
          </w:p>
        </w:tc>
        <w:tc>
          <w:tcPr>
            <w:tcW w:w="612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D0EA4" w:rsidRPr="006D0EA4" w:rsidRDefault="006D0EA4" w:rsidP="006D0EA4">
            <w:pPr>
              <w:spacing w:after="0" w:line="256" w:lineRule="auto"/>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Отсутствие контроля за работой подчинённых служб, работников</w:t>
            </w:r>
          </w:p>
        </w:tc>
        <w:tc>
          <w:tcPr>
            <w:tcW w:w="26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до 10%</w:t>
            </w:r>
          </w:p>
        </w:tc>
      </w:tr>
    </w:tbl>
    <w:p w:rsidR="006D0EA4" w:rsidRPr="006D0EA4" w:rsidRDefault="006D0EA4" w:rsidP="006D0EA4">
      <w:pPr>
        <w:spacing w:after="0" w:line="240" w:lineRule="auto"/>
        <w:rPr>
          <w:rFonts w:ascii="Times New Roman" w:eastAsia="Calibri" w:hAnsi="Times New Roman" w:cs="Times New Roman"/>
          <w:sz w:val="28"/>
          <w:szCs w:val="28"/>
          <w:lang w:eastAsia="ru-RU"/>
        </w:rPr>
      </w:pPr>
    </w:p>
    <w:p w:rsidR="006D0EA4" w:rsidRPr="006D0EA4" w:rsidRDefault="006D0EA4" w:rsidP="006D0EA4">
      <w:pPr>
        <w:spacing w:after="0"/>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        4.10. Дополнительные условия снижения стимулирующих выплат закрепляются коллективным договором, локальным нормативным актом учреждения.</w:t>
      </w:r>
    </w:p>
    <w:p w:rsidR="006D0EA4" w:rsidRPr="006D0EA4" w:rsidRDefault="006D0EA4" w:rsidP="006D0EA4">
      <w:pPr>
        <w:spacing w:after="0"/>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lastRenderedPageBreak/>
        <w:t xml:space="preserve">        4.11. Стимулирующие выплаты начисляются к должностному окладу работника и не учитываются для начисления других выплат, кроме районного коэффициента и процентной надбавки к заработной плате за стаж работы в районах Крайнего Сев</w:t>
      </w:r>
      <w:r w:rsidR="00F45550">
        <w:rPr>
          <w:rFonts w:ascii="Times New Roman" w:eastAsia="Calibri" w:hAnsi="Times New Roman" w:cs="Times New Roman"/>
          <w:sz w:val="28"/>
          <w:szCs w:val="28"/>
          <w:lang w:eastAsia="ru-RU"/>
        </w:rPr>
        <w:t>ера</w:t>
      </w:r>
      <w:r w:rsidRPr="006D0EA4">
        <w:rPr>
          <w:rFonts w:ascii="Times New Roman" w:eastAsia="Calibri" w:hAnsi="Times New Roman" w:cs="Times New Roman"/>
          <w:sz w:val="28"/>
          <w:szCs w:val="28"/>
          <w:lang w:eastAsia="ru-RU"/>
        </w:rPr>
        <w:t xml:space="preserve"> и приравненных к ним местностях.</w:t>
      </w:r>
      <w:r w:rsidRPr="006D0EA4">
        <w:rPr>
          <w:rFonts w:ascii="Times New Roman" w:eastAsia="Calibri" w:hAnsi="Times New Roman" w:cs="Times New Roman"/>
          <w:lang w:eastAsia="ru-RU"/>
        </w:rPr>
        <w:br/>
      </w:r>
      <w:r w:rsidR="00F45550">
        <w:rPr>
          <w:rFonts w:ascii="Calibri" w:eastAsia="Calibri" w:hAnsi="Calibri" w:cs="Times New Roman"/>
          <w:lang w:eastAsia="ru-RU"/>
        </w:rPr>
        <w:t xml:space="preserve">         </w:t>
      </w:r>
      <w:r w:rsidRPr="006D0EA4">
        <w:rPr>
          <w:rFonts w:ascii="Calibri" w:eastAsia="Calibri" w:hAnsi="Calibri" w:cs="Times New Roman"/>
          <w:lang w:eastAsia="ru-RU"/>
        </w:rPr>
        <w:t xml:space="preserve"> </w:t>
      </w:r>
      <w:r w:rsidR="00F45550">
        <w:rPr>
          <w:rFonts w:ascii="Times New Roman" w:eastAsia="Calibri" w:hAnsi="Times New Roman" w:cs="Times New Roman"/>
          <w:sz w:val="28"/>
          <w:szCs w:val="28"/>
        </w:rPr>
        <w:t>4.12. Стимулирующие выплаты устанавливаются за счёт средств бюджета поселения, в пределах фонда оплаты труда</w:t>
      </w:r>
    </w:p>
    <w:p w:rsidR="00FE20CE" w:rsidRDefault="00FE20CE" w:rsidP="00FE20CE">
      <w:pPr>
        <w:spacing w:after="0"/>
        <w:rPr>
          <w:rFonts w:ascii="Times New Roman" w:eastAsia="Calibri" w:hAnsi="Times New Roman" w:cs="Times New Roman"/>
          <w:sz w:val="16"/>
          <w:szCs w:val="16"/>
          <w:lang w:eastAsia="ru-RU"/>
        </w:rPr>
      </w:pPr>
      <w:bookmarkStart w:id="3" w:name="Par923"/>
      <w:bookmarkEnd w:id="3"/>
    </w:p>
    <w:p w:rsidR="00FE20CE" w:rsidRDefault="00FE20CE" w:rsidP="00FE20CE">
      <w:pPr>
        <w:spacing w:after="0"/>
        <w:rPr>
          <w:rFonts w:ascii="Times New Roman" w:eastAsia="Calibri" w:hAnsi="Times New Roman" w:cs="Times New Roman"/>
          <w:sz w:val="16"/>
          <w:szCs w:val="16"/>
          <w:lang w:eastAsia="ru-RU"/>
        </w:rPr>
      </w:pPr>
    </w:p>
    <w:p w:rsidR="006D0EA4" w:rsidRPr="006D0EA4" w:rsidRDefault="006D0EA4" w:rsidP="00FE20CE">
      <w:pPr>
        <w:spacing w:after="0"/>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val="en-US" w:eastAsia="ru-RU"/>
        </w:rPr>
        <w:t>V</w:t>
      </w:r>
      <w:r w:rsidRPr="006D0EA4">
        <w:rPr>
          <w:rFonts w:ascii="Times New Roman" w:eastAsia="Calibri" w:hAnsi="Times New Roman" w:cs="Times New Roman"/>
          <w:b/>
          <w:sz w:val="28"/>
          <w:szCs w:val="28"/>
          <w:lang w:eastAsia="ru-RU"/>
        </w:rPr>
        <w:t>. Порядок и условия оплаты труда руководителя учреждения</w:t>
      </w:r>
    </w:p>
    <w:p w:rsidR="006D0EA4" w:rsidRPr="006D0EA4" w:rsidRDefault="006D0EA4" w:rsidP="006D0EA4">
      <w:pPr>
        <w:spacing w:after="0"/>
        <w:jc w:val="both"/>
        <w:rPr>
          <w:rFonts w:ascii="Times New Roman" w:eastAsia="Calibri" w:hAnsi="Times New Roman" w:cs="Times New Roman"/>
          <w:b/>
          <w:sz w:val="16"/>
          <w:szCs w:val="16"/>
          <w:lang w:eastAsia="ru-RU"/>
        </w:rPr>
      </w:pPr>
    </w:p>
    <w:p w:rsidR="006D0EA4" w:rsidRPr="006D0EA4" w:rsidRDefault="006D0EA4" w:rsidP="006D0EA4">
      <w:pPr>
        <w:spacing w:after="0"/>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5.1. Заработная плата руководителя учреждения  состоит из должностного оклада, выплат компенсационного и стимулирующего характера, иных выплат.</w:t>
      </w:r>
    </w:p>
    <w:p w:rsidR="00FE20CE" w:rsidRPr="00C97BFD" w:rsidRDefault="006D0EA4" w:rsidP="00C97BFD">
      <w:pPr>
        <w:spacing w:after="0"/>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5.2. Размер должностного оклада руководителя учреждения определяется трудовым договором, в зависимости от масштаба управления и особенностей деятельности учреждения согласно </w:t>
      </w:r>
      <w:r w:rsidRPr="00FE20CE">
        <w:rPr>
          <w:rFonts w:ascii="Times New Roman" w:eastAsia="Calibri" w:hAnsi="Times New Roman" w:cs="Times New Roman"/>
          <w:sz w:val="28"/>
          <w:szCs w:val="28"/>
          <w:lang w:eastAsia="ru-RU"/>
        </w:rPr>
        <w:t>Таблице 13</w:t>
      </w:r>
      <w:r w:rsidR="00C97BFD">
        <w:rPr>
          <w:rFonts w:ascii="Times New Roman" w:eastAsia="Calibri" w:hAnsi="Times New Roman" w:cs="Times New Roman"/>
          <w:sz w:val="28"/>
          <w:szCs w:val="28"/>
          <w:lang w:eastAsia="ru-RU"/>
        </w:rPr>
        <w:t xml:space="preserve"> к настоящему Положению.</w:t>
      </w:r>
    </w:p>
    <w:p w:rsidR="006D0EA4" w:rsidRPr="006D0EA4" w:rsidRDefault="006D0EA4" w:rsidP="006D0EA4">
      <w:pPr>
        <w:spacing w:after="0" w:line="240" w:lineRule="auto"/>
        <w:jc w:val="right"/>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Таблица 13</w:t>
      </w:r>
    </w:p>
    <w:p w:rsidR="00FE20CE" w:rsidRDefault="00FE20CE" w:rsidP="006D0EA4">
      <w:pPr>
        <w:spacing w:after="0" w:line="240" w:lineRule="auto"/>
        <w:jc w:val="center"/>
        <w:rPr>
          <w:rFonts w:ascii="Times New Roman" w:eastAsia="Calibri" w:hAnsi="Times New Roman" w:cs="Times New Roman"/>
          <w:b/>
          <w:sz w:val="28"/>
          <w:szCs w:val="28"/>
          <w:lang w:eastAsia="ru-RU"/>
        </w:rPr>
      </w:pPr>
    </w:p>
    <w:p w:rsidR="006D0EA4" w:rsidRPr="006D0EA4" w:rsidRDefault="006D0EA4" w:rsidP="006D0EA4">
      <w:pPr>
        <w:spacing w:after="0" w:line="240"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Размер оклада (должностного оклада) руководителя учреждения</w:t>
      </w:r>
    </w:p>
    <w:p w:rsidR="006D0EA4" w:rsidRPr="006D0EA4" w:rsidRDefault="006D0EA4" w:rsidP="00BE2CF9">
      <w:pPr>
        <w:spacing w:after="160" w:line="256" w:lineRule="auto"/>
        <w:rPr>
          <w:rFonts w:ascii="Times New Roman" w:eastAsia="Calibri" w:hAnsi="Times New Roman" w:cs="Times New Roman"/>
          <w:b/>
          <w:sz w:val="28"/>
          <w:szCs w:val="28"/>
          <w:lang w:eastAsia="ru-RU"/>
        </w:rPr>
      </w:pPr>
    </w:p>
    <w:tbl>
      <w:tblPr>
        <w:tblW w:w="9356" w:type="dxa"/>
        <w:tblCellMar>
          <w:left w:w="0" w:type="dxa"/>
          <w:right w:w="0" w:type="dxa"/>
        </w:tblCellMar>
        <w:tblLook w:val="04A0" w:firstRow="1" w:lastRow="0" w:firstColumn="1" w:lastColumn="0" w:noHBand="0" w:noVBand="1"/>
      </w:tblPr>
      <w:tblGrid>
        <w:gridCol w:w="4678"/>
        <w:gridCol w:w="385"/>
        <w:gridCol w:w="4293"/>
      </w:tblGrid>
      <w:tr w:rsidR="006D0EA4" w:rsidRPr="006D0EA4" w:rsidTr="00B305C2">
        <w:trPr>
          <w:trHeight w:val="141"/>
        </w:trPr>
        <w:tc>
          <w:tcPr>
            <w:tcW w:w="5063" w:type="dxa"/>
            <w:gridSpan w:val="2"/>
            <w:vAlign w:val="center"/>
            <w:hideMark/>
          </w:tcPr>
          <w:p w:rsidR="006D0EA4" w:rsidRPr="006D0EA4" w:rsidRDefault="006D0EA4" w:rsidP="006D0EA4">
            <w:pPr>
              <w:spacing w:after="160" w:line="256" w:lineRule="auto"/>
              <w:rPr>
                <w:rFonts w:ascii="Calibri" w:eastAsia="Calibri" w:hAnsi="Calibri" w:cs="Times New Roman"/>
              </w:rPr>
            </w:pPr>
          </w:p>
        </w:tc>
        <w:tc>
          <w:tcPr>
            <w:tcW w:w="4293" w:type="dxa"/>
            <w:vAlign w:val="center"/>
            <w:hideMark/>
          </w:tcPr>
          <w:p w:rsidR="006D0EA4" w:rsidRPr="006D0EA4" w:rsidRDefault="006D0EA4" w:rsidP="006D0EA4">
            <w:pPr>
              <w:spacing w:after="160" w:line="256" w:lineRule="auto"/>
              <w:rPr>
                <w:rFonts w:ascii="Calibri" w:eastAsia="Calibri" w:hAnsi="Calibri" w:cs="Times New Roman"/>
              </w:rPr>
            </w:pPr>
          </w:p>
        </w:tc>
      </w:tr>
      <w:tr w:rsidR="006D0EA4" w:rsidRPr="006D0EA4" w:rsidTr="00B305C2">
        <w:tc>
          <w:tcPr>
            <w:tcW w:w="935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Учреждения по видам деятельности</w:t>
            </w:r>
          </w:p>
        </w:tc>
      </w:tr>
      <w:tr w:rsidR="006D0EA4" w:rsidRPr="006D0EA4" w:rsidTr="00B305C2">
        <w:tc>
          <w:tcPr>
            <w:tcW w:w="46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Диапазон штатных единиц</w:t>
            </w:r>
          </w:p>
        </w:tc>
        <w:tc>
          <w:tcPr>
            <w:tcW w:w="46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Размер оклада</w:t>
            </w:r>
            <w:r w:rsidRPr="006D0EA4">
              <w:rPr>
                <w:rFonts w:ascii="Times New Roman" w:eastAsia="Calibri" w:hAnsi="Times New Roman" w:cs="Times New Roman"/>
                <w:b/>
                <w:sz w:val="28"/>
                <w:szCs w:val="28"/>
                <w:lang w:eastAsia="ru-RU"/>
              </w:rPr>
              <w:br/>
              <w:t>(должностного оклада), рублей</w:t>
            </w:r>
          </w:p>
        </w:tc>
      </w:tr>
      <w:tr w:rsidR="006D0EA4" w:rsidRPr="006D0EA4" w:rsidTr="00B305C2">
        <w:tc>
          <w:tcPr>
            <w:tcW w:w="935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Учреждения культурно - досугового типа</w:t>
            </w:r>
          </w:p>
        </w:tc>
      </w:tr>
      <w:tr w:rsidR="006D0EA4" w:rsidRPr="006D0EA4" w:rsidTr="00B305C2">
        <w:tc>
          <w:tcPr>
            <w:tcW w:w="46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менее 40</w:t>
            </w:r>
          </w:p>
        </w:tc>
        <w:tc>
          <w:tcPr>
            <w:tcW w:w="46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151F49" w:rsidP="006D0EA4">
            <w:pPr>
              <w:spacing w:after="160" w:line="256"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26988</w:t>
            </w:r>
          </w:p>
        </w:tc>
      </w:tr>
      <w:tr w:rsidR="006D0EA4" w:rsidRPr="006D0EA4" w:rsidTr="00B305C2">
        <w:tc>
          <w:tcPr>
            <w:tcW w:w="46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40 – 79</w:t>
            </w:r>
          </w:p>
        </w:tc>
        <w:tc>
          <w:tcPr>
            <w:tcW w:w="467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151F49" w:rsidP="006D0EA4">
            <w:pPr>
              <w:spacing w:after="160" w:line="256"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37783</w:t>
            </w:r>
          </w:p>
        </w:tc>
      </w:tr>
    </w:tbl>
    <w:p w:rsidR="006D0EA4" w:rsidRPr="006D0EA4" w:rsidRDefault="006D0EA4" w:rsidP="006D0EA4">
      <w:pPr>
        <w:spacing w:after="0"/>
        <w:jc w:val="both"/>
        <w:rPr>
          <w:rFonts w:ascii="Times New Roman" w:eastAsia="Calibri" w:hAnsi="Times New Roman" w:cs="Times New Roman"/>
          <w:sz w:val="28"/>
          <w:szCs w:val="28"/>
          <w:lang w:eastAsia="ru-RU"/>
        </w:rPr>
      </w:pPr>
      <w:r w:rsidRPr="006D0EA4">
        <w:rPr>
          <w:rFonts w:ascii="Calibri" w:eastAsia="Calibri" w:hAnsi="Calibri" w:cs="Times New Roman"/>
          <w:lang w:eastAsia="ru-RU"/>
        </w:rPr>
        <w:br/>
      </w:r>
      <w:r w:rsidRPr="006D0EA4">
        <w:rPr>
          <w:rFonts w:ascii="Times New Roman" w:eastAsia="Calibri" w:hAnsi="Times New Roman" w:cs="Times New Roman"/>
          <w:sz w:val="28"/>
          <w:szCs w:val="28"/>
          <w:lang w:eastAsia="ru-RU"/>
        </w:rPr>
        <w:tab/>
        <w:t xml:space="preserve">5.3. Компенсационные выплаты руководителю учреждения  устанавливаются в зависимости от условий их труда в соответствии с </w:t>
      </w:r>
      <w:hyperlink r:id="rId20" w:history="1">
        <w:r w:rsidRPr="006D0EA4">
          <w:rPr>
            <w:rFonts w:ascii="Times New Roman" w:eastAsia="Calibri" w:hAnsi="Times New Roman" w:cs="Times New Roman"/>
            <w:sz w:val="28"/>
            <w:szCs w:val="28"/>
            <w:u w:val="single"/>
            <w:lang w:eastAsia="ru-RU"/>
          </w:rPr>
          <w:t>Трудовым кодексом Российской Федерации</w:t>
        </w:r>
      </w:hyperlink>
      <w:r w:rsidRPr="006D0EA4">
        <w:rPr>
          <w:rFonts w:ascii="Times New Roman" w:eastAsia="Calibri" w:hAnsi="Times New Roman" w:cs="Times New Roman"/>
          <w:sz w:val="28"/>
          <w:szCs w:val="28"/>
          <w:lang w:eastAsia="ru-RU"/>
        </w:rPr>
        <w:t>, нормативными правовыми актами Российской Федерации, содержащими нормы трудового права, с учетом особенностей, установленных разделом III настоящего Положения.</w:t>
      </w:r>
    </w:p>
    <w:p w:rsidR="006D0EA4" w:rsidRPr="006D0EA4" w:rsidRDefault="006D0EA4" w:rsidP="006D0EA4">
      <w:pPr>
        <w:spacing w:after="0"/>
        <w:jc w:val="both"/>
        <w:rPr>
          <w:rFonts w:ascii="Times New Roman" w:eastAsia="Calibri" w:hAnsi="Times New Roman" w:cs="Times New Roman"/>
          <w:sz w:val="16"/>
          <w:szCs w:val="16"/>
          <w:lang w:eastAsia="ru-RU"/>
        </w:rPr>
      </w:pPr>
    </w:p>
    <w:p w:rsidR="006D0EA4" w:rsidRPr="006D0EA4" w:rsidRDefault="006D0EA4" w:rsidP="00F45550">
      <w:pPr>
        <w:spacing w:after="0"/>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        5.4. Руководителю учреждения устанавливаются следующие виды стимулирующих выплат:</w:t>
      </w:r>
    </w:p>
    <w:p w:rsidR="006D0EA4" w:rsidRPr="006D0EA4" w:rsidRDefault="006D0EA4" w:rsidP="00F45550">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 премирование по итогам работы </w:t>
      </w:r>
      <w:r w:rsidR="00F45550">
        <w:rPr>
          <w:rFonts w:ascii="Times New Roman" w:eastAsia="Calibri" w:hAnsi="Times New Roman" w:cs="Times New Roman"/>
          <w:sz w:val="28"/>
          <w:szCs w:val="28"/>
          <w:lang w:eastAsia="ru-RU"/>
        </w:rPr>
        <w:t xml:space="preserve">– месяц, </w:t>
      </w:r>
      <w:r w:rsidRPr="006D0EA4">
        <w:rPr>
          <w:rFonts w:ascii="Times New Roman" w:eastAsia="Calibri" w:hAnsi="Times New Roman" w:cs="Times New Roman"/>
          <w:sz w:val="28"/>
          <w:szCs w:val="28"/>
          <w:lang w:eastAsia="ru-RU"/>
        </w:rPr>
        <w:t>квартал, год;</w:t>
      </w:r>
    </w:p>
    <w:p w:rsidR="00435989" w:rsidRPr="00F45550" w:rsidRDefault="006D0EA4" w:rsidP="00F45550">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lastRenderedPageBreak/>
        <w:t>-единовременная премия за выполнение особо важных плановых мероприятий, заданий, поручений.</w:t>
      </w:r>
    </w:p>
    <w:p w:rsidR="006D0EA4" w:rsidRPr="006D0EA4" w:rsidRDefault="006D0EA4" w:rsidP="006D0EA4">
      <w:pPr>
        <w:spacing w:after="0"/>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     </w:t>
      </w:r>
      <w:r w:rsidR="00766BC7">
        <w:rPr>
          <w:rFonts w:ascii="Times New Roman" w:eastAsia="Calibri" w:hAnsi="Times New Roman" w:cs="Times New Roman"/>
          <w:sz w:val="28"/>
          <w:szCs w:val="28"/>
          <w:lang w:eastAsia="ru-RU"/>
        </w:rPr>
        <w:t xml:space="preserve">   </w:t>
      </w:r>
      <w:r w:rsidRPr="006D0EA4">
        <w:rPr>
          <w:rFonts w:ascii="Times New Roman" w:eastAsia="Calibri" w:hAnsi="Times New Roman" w:cs="Times New Roman"/>
          <w:sz w:val="28"/>
          <w:szCs w:val="28"/>
          <w:lang w:eastAsia="ru-RU"/>
        </w:rPr>
        <w:t xml:space="preserve"> Размеры назначения стимулирующих и иных выплат руководителю учреждения устанавливаются правовым актом  администрации  сельского поселения Аган. </w:t>
      </w:r>
      <w:r w:rsidR="00F45550">
        <w:rPr>
          <w:rFonts w:ascii="Times New Roman" w:eastAsia="Calibri" w:hAnsi="Times New Roman" w:cs="Times New Roman"/>
          <w:sz w:val="28"/>
          <w:szCs w:val="28"/>
          <w:lang w:eastAsia="ru-RU"/>
        </w:rPr>
        <w:t>Ежемесячное премирование руководителей в текущем году устанавливается правовым актом Администрации сельского поселения Аган исходя из оценки деятельности учреждения за предыдущий год и не может превышать 30 %.</w:t>
      </w:r>
    </w:p>
    <w:p w:rsidR="006D0EA4" w:rsidRPr="00435989" w:rsidRDefault="006D0EA4" w:rsidP="006D0EA4">
      <w:pPr>
        <w:spacing w:after="0"/>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     Стимулирующие выплаты руководителю учреждения снижаются   в случаях: неисполнения или ненадлежащего исполнения руководителем по его вине возложенных на него функций и полномочий в отчетном периоде, не достижения показателей эффективности и результативности работы учреждения, выявленных в отчетном периоде по результатам контрольных мероприятий сельского поселения Аган и других контрольно-надзорных органов в отношении учреждения или за предыдущие периоды, но не более чем за 2 года;  несоблюдения законодательства и иных нормативных правовых актов, регулирующих деятельность учреждения; нес</w:t>
      </w:r>
      <w:r w:rsidR="00435989">
        <w:rPr>
          <w:rFonts w:ascii="Times New Roman" w:eastAsia="Calibri" w:hAnsi="Times New Roman" w:cs="Times New Roman"/>
          <w:sz w:val="28"/>
          <w:szCs w:val="28"/>
          <w:lang w:eastAsia="ru-RU"/>
        </w:rPr>
        <w:t>облюдения настоящего Положения.</w:t>
      </w:r>
    </w:p>
    <w:p w:rsidR="006D0EA4" w:rsidRPr="006D0EA4" w:rsidRDefault="006D0EA4" w:rsidP="006D0EA4">
      <w:pPr>
        <w:spacing w:after="0"/>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       5.6.  Выплаты руководителю учреждения по итогам работы за </w:t>
      </w:r>
      <w:r w:rsidR="00F45550">
        <w:rPr>
          <w:rFonts w:ascii="Times New Roman" w:eastAsia="Calibri" w:hAnsi="Times New Roman" w:cs="Times New Roman"/>
          <w:sz w:val="28"/>
          <w:szCs w:val="28"/>
          <w:lang w:eastAsia="ru-RU"/>
        </w:rPr>
        <w:t xml:space="preserve">месяц, </w:t>
      </w:r>
      <w:r w:rsidRPr="006D0EA4">
        <w:rPr>
          <w:rFonts w:ascii="Times New Roman" w:eastAsia="Calibri" w:hAnsi="Times New Roman" w:cs="Times New Roman"/>
          <w:sz w:val="28"/>
          <w:szCs w:val="28"/>
          <w:lang w:eastAsia="ru-RU"/>
        </w:rPr>
        <w:t>квартал, год  устанавливаются в соответствии   с пунктами 4.6, 4.9, 5.4,5.8 настоящего Положения.</w:t>
      </w:r>
    </w:p>
    <w:p w:rsidR="006D0EA4" w:rsidRPr="006D0EA4" w:rsidRDefault="006D0EA4" w:rsidP="006D0EA4">
      <w:pPr>
        <w:spacing w:after="0"/>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       5.7. Иные выплаты руководителю учреждения, заместителям руководителя, устанавливаются в соответствии с пунктом 6.5. настоящего Положения.</w:t>
      </w:r>
    </w:p>
    <w:p w:rsidR="006D0EA4" w:rsidRPr="006D0EA4" w:rsidRDefault="006D0EA4" w:rsidP="006D0EA4">
      <w:pPr>
        <w:spacing w:after="0"/>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        5.8. Решение об установлении выплат стимулирующего характера  руководителю  принимается комиссией, созданной  Учредителем (администрация поселения)  на постоянно действующей  основе.</w:t>
      </w:r>
    </w:p>
    <w:p w:rsidR="006D0EA4" w:rsidRPr="00435989" w:rsidRDefault="006D0EA4" w:rsidP="006D0EA4">
      <w:pPr>
        <w:spacing w:after="0"/>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Заседания Комиссии проводятся по мере необходимости</w:t>
      </w:r>
      <w:r w:rsidR="00435989">
        <w:rPr>
          <w:rFonts w:ascii="Times New Roman" w:eastAsia="Calibri" w:hAnsi="Times New Roman" w:cs="Times New Roman"/>
          <w:sz w:val="28"/>
          <w:szCs w:val="28"/>
          <w:lang w:eastAsia="ru-RU"/>
        </w:rPr>
        <w:t>, но не реже одного раза в год.</w:t>
      </w:r>
    </w:p>
    <w:p w:rsidR="006D0EA4" w:rsidRPr="006D0EA4" w:rsidRDefault="006D0EA4" w:rsidP="006D0EA4">
      <w:pPr>
        <w:spacing w:after="0"/>
        <w:jc w:val="both"/>
        <w:rPr>
          <w:rFonts w:ascii="Calibri" w:eastAsia="Calibri" w:hAnsi="Calibri" w:cs="Times New Roman"/>
          <w:bCs/>
          <w:color w:val="282828"/>
          <w:sz w:val="28"/>
          <w:szCs w:val="28"/>
          <w:shd w:val="clear" w:color="auto" w:fill="FFFFFF"/>
        </w:rPr>
      </w:pPr>
      <w:r w:rsidRPr="006D0EA4">
        <w:rPr>
          <w:rFonts w:ascii="Times New Roman" w:eastAsia="Calibri" w:hAnsi="Times New Roman" w:cs="Times New Roman"/>
          <w:sz w:val="28"/>
          <w:szCs w:val="28"/>
          <w:lang w:eastAsia="ru-RU"/>
        </w:rPr>
        <w:t xml:space="preserve">       5.9. Предельный уровень соотношения средней заработной платы руководителя  и средней заработной платы работников учреждения (без учета заработной платы соответствующего руководителя) не может превышать соотношений, представленных в </w:t>
      </w:r>
      <w:r w:rsidRPr="00435989">
        <w:rPr>
          <w:rFonts w:ascii="Times New Roman" w:eastAsia="Calibri" w:hAnsi="Times New Roman" w:cs="Times New Roman"/>
          <w:sz w:val="28"/>
          <w:szCs w:val="28"/>
          <w:lang w:eastAsia="ru-RU"/>
        </w:rPr>
        <w:t>Таблице 1</w:t>
      </w:r>
      <w:r w:rsidR="00000148">
        <w:rPr>
          <w:rFonts w:ascii="Times New Roman" w:eastAsia="Calibri" w:hAnsi="Times New Roman" w:cs="Times New Roman"/>
          <w:sz w:val="28"/>
          <w:szCs w:val="28"/>
          <w:lang w:eastAsia="ru-RU"/>
        </w:rPr>
        <w:t>4</w:t>
      </w:r>
      <w:r w:rsidRPr="006D0EA4">
        <w:rPr>
          <w:rFonts w:ascii="Times New Roman" w:eastAsia="Calibri" w:hAnsi="Times New Roman" w:cs="Times New Roman"/>
          <w:sz w:val="28"/>
          <w:szCs w:val="28"/>
          <w:lang w:eastAsia="ru-RU"/>
        </w:rPr>
        <w:t xml:space="preserve"> настоящего</w:t>
      </w:r>
      <w:r w:rsidR="00F45550">
        <w:rPr>
          <w:rFonts w:ascii="Times New Roman" w:eastAsia="Calibri" w:hAnsi="Times New Roman" w:cs="Times New Roman"/>
          <w:sz w:val="28"/>
          <w:szCs w:val="28"/>
          <w:lang w:eastAsia="ru-RU"/>
        </w:rPr>
        <w:t xml:space="preserve"> Положения</w:t>
      </w:r>
      <w:r w:rsidRPr="006D0EA4">
        <w:rPr>
          <w:rFonts w:ascii="Times New Roman" w:eastAsia="Calibri" w:hAnsi="Times New Roman" w:cs="Times New Roman"/>
          <w:bCs/>
          <w:color w:val="282828"/>
          <w:sz w:val="28"/>
          <w:szCs w:val="28"/>
          <w:shd w:val="clear" w:color="auto" w:fill="FFFFFF"/>
        </w:rPr>
        <w:t>.</w:t>
      </w:r>
      <w:r w:rsidRPr="006D0EA4">
        <w:rPr>
          <w:rFonts w:ascii="Calibri" w:eastAsia="Calibri" w:hAnsi="Calibri" w:cs="Times New Roman"/>
          <w:b/>
          <w:bCs/>
          <w:color w:val="282828"/>
          <w:sz w:val="28"/>
          <w:szCs w:val="28"/>
          <w:shd w:val="clear" w:color="auto" w:fill="FFFFFF"/>
        </w:rPr>
        <w:t xml:space="preserve"> </w:t>
      </w:r>
    </w:p>
    <w:p w:rsidR="006D0EA4" w:rsidRPr="006D0EA4" w:rsidRDefault="006D0EA4" w:rsidP="006D0EA4">
      <w:pPr>
        <w:spacing w:after="0" w:line="240" w:lineRule="auto"/>
        <w:jc w:val="both"/>
        <w:rPr>
          <w:rFonts w:ascii="Times New Roman" w:eastAsia="Calibri" w:hAnsi="Times New Roman" w:cs="Times New Roman"/>
          <w:sz w:val="16"/>
          <w:szCs w:val="16"/>
          <w:lang w:eastAsia="ru-RU"/>
        </w:rPr>
      </w:pPr>
    </w:p>
    <w:p w:rsidR="006D0EA4" w:rsidRPr="006D0EA4" w:rsidRDefault="006D0EA4" w:rsidP="006D0EA4">
      <w:pPr>
        <w:spacing w:after="160" w:line="256" w:lineRule="auto"/>
        <w:jc w:val="right"/>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Таблица 1</w:t>
      </w:r>
      <w:r w:rsidR="00000148">
        <w:rPr>
          <w:rFonts w:ascii="Times New Roman" w:eastAsia="Calibri" w:hAnsi="Times New Roman" w:cs="Times New Roman"/>
          <w:b/>
          <w:sz w:val="28"/>
          <w:szCs w:val="28"/>
          <w:lang w:eastAsia="ru-RU"/>
        </w:rPr>
        <w:t>4</w:t>
      </w:r>
    </w:p>
    <w:p w:rsidR="006D0EA4" w:rsidRPr="00BE2CF9" w:rsidRDefault="006D0EA4" w:rsidP="00BE2CF9">
      <w:pPr>
        <w:spacing w:after="160" w:line="256"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Предельный уровень соотношения средней заработной платы руководителя учреждения и средней заработной платы работников</w:t>
      </w:r>
      <w:r w:rsidR="00BE2CF9">
        <w:rPr>
          <w:rFonts w:ascii="Times New Roman" w:eastAsia="Calibri" w:hAnsi="Times New Roman" w:cs="Times New Roman"/>
          <w:b/>
          <w:sz w:val="28"/>
          <w:szCs w:val="28"/>
          <w:lang w:eastAsia="ru-RU"/>
        </w:rPr>
        <w:t xml:space="preserve"> учреждения</w:t>
      </w:r>
    </w:p>
    <w:tbl>
      <w:tblPr>
        <w:tblW w:w="9923" w:type="dxa"/>
        <w:tblCellMar>
          <w:left w:w="0" w:type="dxa"/>
          <w:right w:w="0" w:type="dxa"/>
        </w:tblCellMar>
        <w:tblLook w:val="04A0" w:firstRow="1" w:lastRow="0" w:firstColumn="1" w:lastColumn="0" w:noHBand="0" w:noVBand="1"/>
      </w:tblPr>
      <w:tblGrid>
        <w:gridCol w:w="567"/>
        <w:gridCol w:w="284"/>
        <w:gridCol w:w="567"/>
        <w:gridCol w:w="2879"/>
        <w:gridCol w:w="567"/>
        <w:gridCol w:w="4492"/>
        <w:gridCol w:w="567"/>
      </w:tblGrid>
      <w:tr w:rsidR="006D0EA4" w:rsidRPr="006D0EA4" w:rsidTr="00B305C2">
        <w:trPr>
          <w:gridBefore w:val="1"/>
          <w:wBefore w:w="567" w:type="dxa"/>
          <w:trHeight w:val="15"/>
        </w:trPr>
        <w:tc>
          <w:tcPr>
            <w:tcW w:w="851" w:type="dxa"/>
            <w:gridSpan w:val="2"/>
            <w:vAlign w:val="center"/>
            <w:hideMark/>
          </w:tcPr>
          <w:p w:rsidR="006D0EA4" w:rsidRPr="006D0EA4" w:rsidRDefault="006D0EA4" w:rsidP="006D0EA4">
            <w:pPr>
              <w:spacing w:after="160" w:line="256" w:lineRule="auto"/>
              <w:rPr>
                <w:rFonts w:ascii="Calibri" w:eastAsia="Calibri" w:hAnsi="Calibri" w:cs="Times New Roman"/>
              </w:rPr>
            </w:pPr>
          </w:p>
        </w:tc>
        <w:tc>
          <w:tcPr>
            <w:tcW w:w="3446" w:type="dxa"/>
            <w:gridSpan w:val="2"/>
            <w:vAlign w:val="center"/>
            <w:hideMark/>
          </w:tcPr>
          <w:p w:rsidR="006D0EA4" w:rsidRPr="006D0EA4" w:rsidRDefault="006D0EA4" w:rsidP="006D0EA4">
            <w:pPr>
              <w:spacing w:after="160" w:line="256" w:lineRule="auto"/>
              <w:rPr>
                <w:rFonts w:ascii="Calibri" w:eastAsia="Calibri" w:hAnsi="Calibri" w:cs="Times New Roman"/>
              </w:rPr>
            </w:pPr>
          </w:p>
        </w:tc>
        <w:tc>
          <w:tcPr>
            <w:tcW w:w="5059" w:type="dxa"/>
            <w:gridSpan w:val="2"/>
            <w:vAlign w:val="center"/>
            <w:hideMark/>
          </w:tcPr>
          <w:p w:rsidR="006D0EA4" w:rsidRPr="006D0EA4" w:rsidRDefault="006D0EA4" w:rsidP="006D0EA4">
            <w:pPr>
              <w:spacing w:after="160" w:line="256" w:lineRule="auto"/>
              <w:rPr>
                <w:rFonts w:ascii="Calibri" w:eastAsia="Calibri" w:hAnsi="Calibri" w:cs="Times New Roman"/>
              </w:rPr>
            </w:pPr>
          </w:p>
        </w:tc>
      </w:tr>
      <w:tr w:rsidR="006D0EA4" w:rsidRPr="006D0EA4" w:rsidTr="00B305C2">
        <w:trPr>
          <w:gridAfter w:val="1"/>
          <w:wAfter w:w="567" w:type="dxa"/>
        </w:trPr>
        <w:tc>
          <w:tcPr>
            <w:tcW w:w="8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lastRenderedPageBreak/>
              <w:t>№ п/п</w:t>
            </w:r>
          </w:p>
        </w:tc>
        <w:tc>
          <w:tcPr>
            <w:tcW w:w="34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Наименование учреждения</w:t>
            </w:r>
          </w:p>
        </w:tc>
        <w:tc>
          <w:tcPr>
            <w:tcW w:w="50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Для руководителя</w:t>
            </w:r>
          </w:p>
        </w:tc>
      </w:tr>
      <w:tr w:rsidR="006D0EA4" w:rsidRPr="006D0EA4" w:rsidTr="00B305C2">
        <w:trPr>
          <w:gridAfter w:val="1"/>
          <w:wAfter w:w="567" w:type="dxa"/>
        </w:trPr>
        <w:tc>
          <w:tcPr>
            <w:tcW w:w="8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16"/>
                <w:szCs w:val="16"/>
                <w:lang w:eastAsia="ru-RU"/>
              </w:rPr>
            </w:pPr>
            <w:r w:rsidRPr="006D0EA4">
              <w:rPr>
                <w:rFonts w:ascii="Times New Roman" w:eastAsia="Calibri" w:hAnsi="Times New Roman" w:cs="Times New Roman"/>
                <w:sz w:val="16"/>
                <w:szCs w:val="16"/>
                <w:lang w:eastAsia="ru-RU"/>
              </w:rPr>
              <w:t>1</w:t>
            </w:r>
          </w:p>
        </w:tc>
        <w:tc>
          <w:tcPr>
            <w:tcW w:w="34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16"/>
                <w:szCs w:val="16"/>
                <w:lang w:eastAsia="ru-RU"/>
              </w:rPr>
            </w:pPr>
            <w:r w:rsidRPr="006D0EA4">
              <w:rPr>
                <w:rFonts w:ascii="Times New Roman" w:eastAsia="Calibri" w:hAnsi="Times New Roman" w:cs="Times New Roman"/>
                <w:sz w:val="16"/>
                <w:szCs w:val="16"/>
                <w:lang w:eastAsia="ru-RU"/>
              </w:rPr>
              <w:t>2</w:t>
            </w:r>
          </w:p>
        </w:tc>
        <w:tc>
          <w:tcPr>
            <w:tcW w:w="50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16"/>
                <w:szCs w:val="16"/>
                <w:lang w:eastAsia="ru-RU"/>
              </w:rPr>
            </w:pPr>
            <w:r w:rsidRPr="006D0EA4">
              <w:rPr>
                <w:rFonts w:ascii="Times New Roman" w:eastAsia="Calibri" w:hAnsi="Times New Roman" w:cs="Times New Roman"/>
                <w:sz w:val="16"/>
                <w:szCs w:val="16"/>
                <w:lang w:eastAsia="ru-RU"/>
              </w:rPr>
              <w:t>3</w:t>
            </w:r>
          </w:p>
        </w:tc>
      </w:tr>
      <w:tr w:rsidR="006D0EA4" w:rsidRPr="006D0EA4" w:rsidTr="00B305C2">
        <w:trPr>
          <w:gridAfter w:val="1"/>
          <w:wAfter w:w="567" w:type="dxa"/>
        </w:trPr>
        <w:tc>
          <w:tcPr>
            <w:tcW w:w="85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1.1.</w:t>
            </w:r>
          </w:p>
        </w:tc>
        <w:tc>
          <w:tcPr>
            <w:tcW w:w="34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МКУ «Культурно-спортивный центр сельского поселения Аган»</w:t>
            </w:r>
          </w:p>
        </w:tc>
        <w:tc>
          <w:tcPr>
            <w:tcW w:w="505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16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1:5</w:t>
            </w:r>
          </w:p>
        </w:tc>
      </w:tr>
    </w:tbl>
    <w:p w:rsidR="006D0EA4" w:rsidRPr="006D0EA4" w:rsidRDefault="006D0EA4" w:rsidP="006D0EA4">
      <w:pPr>
        <w:spacing w:after="160"/>
        <w:jc w:val="both"/>
        <w:rPr>
          <w:rFonts w:ascii="Times New Roman" w:eastAsia="Calibri" w:hAnsi="Times New Roman" w:cs="Times New Roman"/>
          <w:sz w:val="16"/>
          <w:szCs w:val="16"/>
          <w:lang w:eastAsia="ru-RU"/>
        </w:rPr>
      </w:pPr>
    </w:p>
    <w:p w:rsidR="006D0EA4" w:rsidRPr="00435989" w:rsidRDefault="006D0EA4" w:rsidP="00435989">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5.10. В целях соблюдения установленного предельного уровня соотношения среднемесячной заработной платы руководителя учреждения, его заместителей, главного бухгалтера и среднемесячной заработной платы работников учреждения (без учета заработной платы соответствующего руководителя, его заместителей, главного бухгалтера), ежегодно, в срок до 1 марта руководителю учреждения представлять информацию о среднемесячной заработной плате руководителей, заместителей руководителей, главных бухгалтеров в администрацию сельского поселения Аган для размещения на официальном веб-сайте администрации сельского поселения Аган.</w:t>
      </w:r>
    </w:p>
    <w:p w:rsidR="006D0EA4" w:rsidRPr="006D0EA4" w:rsidRDefault="006D0EA4" w:rsidP="00435989">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5.11. Условия оплаты труда руководителя учреждения устанавливаются   в трудовом договоре, заключаемом на основе типовой формы трудового договора, утвержденной </w:t>
      </w:r>
      <w:hyperlink r:id="rId21" w:history="1">
        <w:r w:rsidRPr="006D0EA4">
          <w:rPr>
            <w:rFonts w:ascii="Times New Roman" w:eastAsia="Calibri" w:hAnsi="Times New Roman" w:cs="Times New Roman"/>
            <w:sz w:val="28"/>
            <w:szCs w:val="28"/>
            <w:u w:val="single"/>
            <w:lang w:eastAsia="ru-RU"/>
          </w:rPr>
          <w:t>постановлением Правительства Российской Федераци</w:t>
        </w:r>
        <w:r w:rsidR="00830E30">
          <w:rPr>
            <w:rFonts w:ascii="Times New Roman" w:eastAsia="Calibri" w:hAnsi="Times New Roman" w:cs="Times New Roman"/>
            <w:sz w:val="28"/>
            <w:szCs w:val="28"/>
            <w:u w:val="single"/>
            <w:lang w:eastAsia="ru-RU"/>
          </w:rPr>
          <w:t xml:space="preserve">и от 12 апреля 2013 года № 329 </w:t>
        </w:r>
        <w:r w:rsidRPr="006D0EA4">
          <w:rPr>
            <w:rFonts w:ascii="Times New Roman" w:eastAsia="Calibri" w:hAnsi="Times New Roman" w:cs="Times New Roman"/>
            <w:sz w:val="28"/>
            <w:szCs w:val="28"/>
            <w:u w:val="single"/>
            <w:lang w:eastAsia="ru-RU"/>
          </w:rPr>
          <w:t>«О типовой форме трудового договора с руководителем государственного (муниципального) учреждения»</w:t>
        </w:r>
      </w:hyperlink>
      <w:r w:rsidRPr="006D0EA4">
        <w:rPr>
          <w:rFonts w:ascii="Times New Roman" w:eastAsia="Calibri" w:hAnsi="Times New Roman" w:cs="Times New Roman"/>
          <w:sz w:val="28"/>
          <w:szCs w:val="28"/>
          <w:lang w:eastAsia="ru-RU"/>
        </w:rPr>
        <w:t>.</w:t>
      </w:r>
    </w:p>
    <w:p w:rsidR="006D0EA4" w:rsidRPr="006D0EA4" w:rsidRDefault="006D0EA4" w:rsidP="006D0EA4">
      <w:pPr>
        <w:spacing w:after="0"/>
        <w:jc w:val="both"/>
        <w:rPr>
          <w:rFonts w:ascii="Times New Roman" w:eastAsia="Calibri" w:hAnsi="Times New Roman" w:cs="Times New Roman"/>
          <w:sz w:val="16"/>
          <w:szCs w:val="16"/>
          <w:lang w:eastAsia="ru-RU"/>
        </w:rPr>
      </w:pPr>
    </w:p>
    <w:p w:rsidR="006D0EA4" w:rsidRPr="006D0EA4" w:rsidRDefault="006D0EA4" w:rsidP="006D0EA4">
      <w:pPr>
        <w:spacing w:after="0"/>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VI. Другие вопросы оплаты труда</w:t>
      </w:r>
    </w:p>
    <w:p w:rsidR="006D0EA4" w:rsidRPr="006D0EA4" w:rsidRDefault="006D0EA4" w:rsidP="006D0EA4">
      <w:pPr>
        <w:spacing w:after="0"/>
        <w:jc w:val="both"/>
        <w:rPr>
          <w:rFonts w:ascii="Times New Roman" w:eastAsia="Calibri" w:hAnsi="Times New Roman" w:cs="Times New Roman"/>
          <w:sz w:val="16"/>
          <w:szCs w:val="16"/>
          <w:lang w:eastAsia="ru-RU"/>
        </w:rPr>
      </w:pPr>
    </w:p>
    <w:p w:rsidR="00435989" w:rsidRDefault="006D0EA4" w:rsidP="00435989">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6.1. В целях повышения эффективности и устойчивости работы учреждения, учитывая особенности и специфику его работы, а также с целью социальной защищенности работникам учреждени</w:t>
      </w:r>
      <w:r w:rsidR="00BE2CF9">
        <w:rPr>
          <w:rFonts w:ascii="Times New Roman" w:eastAsia="Calibri" w:hAnsi="Times New Roman" w:cs="Times New Roman"/>
          <w:sz w:val="28"/>
          <w:szCs w:val="28"/>
          <w:lang w:eastAsia="ru-RU"/>
        </w:rPr>
        <w:t>я устанавливаются иные выплаты.</w:t>
      </w:r>
    </w:p>
    <w:p w:rsidR="006D0EA4" w:rsidRPr="00C97BFD" w:rsidRDefault="00C97BFD" w:rsidP="00C97BFD">
      <w:pPr>
        <w:spacing w:after="0"/>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 иным выплатам относятся:</w:t>
      </w:r>
    </w:p>
    <w:p w:rsidR="006D0EA4" w:rsidRPr="006D0EA4" w:rsidRDefault="006D0EA4" w:rsidP="00435989">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единовременная выплата молодым специалистам, выплата молодым специалистам к должностному окладу;</w:t>
      </w:r>
    </w:p>
    <w:p w:rsidR="006D0EA4" w:rsidRPr="006D0EA4" w:rsidRDefault="00BE2CF9" w:rsidP="00435989">
      <w:pPr>
        <w:spacing w:after="0"/>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6D0EA4" w:rsidRPr="006D0EA4">
        <w:rPr>
          <w:rFonts w:ascii="Times New Roman" w:eastAsia="Calibri" w:hAnsi="Times New Roman" w:cs="Times New Roman"/>
          <w:sz w:val="28"/>
          <w:szCs w:val="28"/>
          <w:lang w:eastAsia="ru-RU"/>
        </w:rPr>
        <w:t>единовременная выплата при предоставлении ежегодного оплачиваемого отпуска;</w:t>
      </w:r>
    </w:p>
    <w:p w:rsidR="006D0EA4" w:rsidRPr="006D0EA4" w:rsidRDefault="006D0EA4" w:rsidP="00435989">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выплаты, предусматривающие особенности работы, условий труда;</w:t>
      </w:r>
    </w:p>
    <w:p w:rsidR="006D0EA4" w:rsidRPr="00435989" w:rsidRDefault="006D0EA4" w:rsidP="00435989">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выплаты за награды, почетные звания, наличие ученой степени.</w:t>
      </w:r>
    </w:p>
    <w:p w:rsidR="006D0EA4" w:rsidRPr="006D0EA4" w:rsidRDefault="006D0EA4" w:rsidP="00435989">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6.2. Единовременная выплата молодым специалистам осуществляется                  в размере двух месячных фондов оплаты труда по занимаемой должности.</w:t>
      </w:r>
    </w:p>
    <w:p w:rsidR="006D0EA4" w:rsidRPr="006D0EA4" w:rsidRDefault="006D0EA4" w:rsidP="006D0EA4">
      <w:pPr>
        <w:spacing w:after="0"/>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lastRenderedPageBreak/>
        <w:t xml:space="preserve">       </w:t>
      </w:r>
      <w:r w:rsidR="00435989">
        <w:rPr>
          <w:rFonts w:ascii="Times New Roman" w:eastAsia="Calibri" w:hAnsi="Times New Roman" w:cs="Times New Roman"/>
          <w:sz w:val="28"/>
          <w:szCs w:val="28"/>
          <w:lang w:eastAsia="ru-RU"/>
        </w:rPr>
        <w:tab/>
      </w:r>
      <w:r w:rsidRPr="006D0EA4">
        <w:rPr>
          <w:rFonts w:ascii="Times New Roman" w:eastAsia="Calibri" w:hAnsi="Times New Roman" w:cs="Times New Roman"/>
          <w:sz w:val="28"/>
          <w:szCs w:val="28"/>
          <w:lang w:eastAsia="ru-RU"/>
        </w:rPr>
        <w:t>Единовременная выплата молодым специалистам выплачивается один раз по основному месту работы в течение месяца после поступления на работу.</w:t>
      </w:r>
    </w:p>
    <w:p w:rsidR="006D0EA4" w:rsidRPr="00435989" w:rsidRDefault="006D0EA4" w:rsidP="006D0EA4">
      <w:pPr>
        <w:spacing w:after="0"/>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      </w:t>
      </w:r>
      <w:r w:rsidR="00435989">
        <w:rPr>
          <w:rFonts w:ascii="Times New Roman" w:eastAsia="Calibri" w:hAnsi="Times New Roman" w:cs="Times New Roman"/>
          <w:sz w:val="28"/>
          <w:szCs w:val="28"/>
          <w:lang w:eastAsia="ru-RU"/>
        </w:rPr>
        <w:tab/>
      </w:r>
      <w:r w:rsidRPr="006D0EA4">
        <w:rPr>
          <w:rFonts w:ascii="Times New Roman" w:eastAsia="Calibri" w:hAnsi="Times New Roman" w:cs="Times New Roman"/>
          <w:sz w:val="28"/>
          <w:szCs w:val="28"/>
          <w:lang w:eastAsia="ru-RU"/>
        </w:rPr>
        <w:t xml:space="preserve"> В целях поддержки молодых специалистов, а также закрепления профессиональных кадров в учреждениях культуры молодым специалистам                  в течение первых двух лет работы по специальности с момента вступления                   в трудовые отношения и заключения трудового договора устанавливается ежемесячная доплата в размере 500 рублей. Выплата начисляется                                   к должностному окладу (окладу) и не образует его увеличение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w:t>
      </w:r>
      <w:r w:rsidR="00435989">
        <w:rPr>
          <w:rFonts w:ascii="Times New Roman" w:eastAsia="Calibri" w:hAnsi="Times New Roman" w:cs="Times New Roman"/>
          <w:sz w:val="28"/>
          <w:szCs w:val="28"/>
          <w:lang w:eastAsia="ru-RU"/>
        </w:rPr>
        <w:t xml:space="preserve"> приравненных к ним местностях.</w:t>
      </w:r>
    </w:p>
    <w:p w:rsidR="006D0EA4" w:rsidRPr="006D0EA4" w:rsidRDefault="006D0EA4" w:rsidP="00435989">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6.3. Работникам учреждения 1 раз в календарном году выплачивается единовременная выплата при предоставлении ежегодного оплачиваемого отпуска.</w:t>
      </w:r>
    </w:p>
    <w:p w:rsidR="006D0EA4" w:rsidRPr="00435989" w:rsidRDefault="006D0EA4" w:rsidP="006D0EA4">
      <w:pPr>
        <w:spacing w:after="0"/>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        В случае разделения ежегодного (очередного) оплачиваемого отпуска                  в установленном порядке на части, единовременная выплата производится при предоставлении любой из частей указанного отпуска продолжительностью </w:t>
      </w:r>
      <w:r w:rsidR="00435989">
        <w:rPr>
          <w:rFonts w:ascii="Times New Roman" w:eastAsia="Calibri" w:hAnsi="Times New Roman" w:cs="Times New Roman"/>
          <w:sz w:val="28"/>
          <w:szCs w:val="28"/>
          <w:lang w:eastAsia="ru-RU"/>
        </w:rPr>
        <w:t xml:space="preserve">  не менее 14 календарных дней.</w:t>
      </w:r>
    </w:p>
    <w:p w:rsidR="006D0EA4" w:rsidRPr="006D0EA4" w:rsidRDefault="006D0EA4" w:rsidP="006D0EA4">
      <w:pPr>
        <w:spacing w:after="0"/>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       Единовременная выплата производится на основании письменного заявления работника по основному месту работы и основной занимаемой должности.</w:t>
      </w:r>
    </w:p>
    <w:p w:rsidR="006D0EA4" w:rsidRPr="006D0EA4" w:rsidRDefault="006D0EA4" w:rsidP="006D0EA4">
      <w:pPr>
        <w:spacing w:after="0"/>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       Единовременная выплата выплачивается при уходе работника                              в ежегодный оплачиваемый отпуск. Основанием для выплаты является приказ руководителя учреждения.</w:t>
      </w:r>
    </w:p>
    <w:p w:rsidR="006D0EA4" w:rsidRPr="006D0EA4" w:rsidRDefault="006D0EA4" w:rsidP="006D0EA4">
      <w:pPr>
        <w:spacing w:after="0"/>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       Единовременная выплата не зависит от итогов оценки труда работника.</w:t>
      </w:r>
    </w:p>
    <w:p w:rsidR="006D0EA4" w:rsidRPr="006D0EA4" w:rsidRDefault="006D0EA4" w:rsidP="006D0EA4">
      <w:pPr>
        <w:spacing w:after="0"/>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       Единовременная выплата не выплачивается:</w:t>
      </w:r>
    </w:p>
    <w:p w:rsidR="006D0EA4" w:rsidRPr="006D0EA4" w:rsidRDefault="006D0EA4" w:rsidP="00435989">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работникам, принятым на работу по совместительству;</w:t>
      </w:r>
    </w:p>
    <w:p w:rsidR="006D0EA4" w:rsidRPr="006D0EA4" w:rsidRDefault="006D0EA4" w:rsidP="00435989">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работникам, заключившим срочный трудовой договор (сроком до двух месяцев);</w:t>
      </w:r>
    </w:p>
    <w:p w:rsidR="006D0EA4" w:rsidRPr="006D0EA4" w:rsidRDefault="006D0EA4" w:rsidP="00435989">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работникам, уволенным за виновные действия.</w:t>
      </w:r>
    </w:p>
    <w:p w:rsidR="006D0EA4" w:rsidRPr="006D0EA4" w:rsidRDefault="006D0EA4" w:rsidP="006D0EA4">
      <w:pPr>
        <w:spacing w:after="0"/>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        Размер единовременной выплаты составляет один месячный фонд оплаты труда по основной занимаемой  должности.</w:t>
      </w:r>
    </w:p>
    <w:p w:rsidR="006D0EA4" w:rsidRPr="006D0EA4" w:rsidRDefault="006D0EA4" w:rsidP="006D0EA4">
      <w:pPr>
        <w:spacing w:after="0"/>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        Порядок, условия и размер единовременной выплаты определяется коллективным договором, локальным нормативным актом учреждения, устанавливающим единый подход к определению размера выплаты  при предоставлении ежегодного оплачиваемого отпуска для всех работников учреждения, включая руководителя.</w:t>
      </w:r>
    </w:p>
    <w:p w:rsidR="006D0EA4" w:rsidRPr="006D0EA4" w:rsidRDefault="006D0EA4" w:rsidP="00435989">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6.4. Специалистам муниципальных учреждений (структурных подразделений), работающим в сельской местности, устанавливается </w:t>
      </w:r>
      <w:r w:rsidRPr="006D0EA4">
        <w:rPr>
          <w:rFonts w:ascii="Times New Roman" w:eastAsia="Calibri" w:hAnsi="Times New Roman" w:cs="Times New Roman"/>
          <w:sz w:val="28"/>
          <w:szCs w:val="28"/>
          <w:lang w:eastAsia="ru-RU"/>
        </w:rPr>
        <w:lastRenderedPageBreak/>
        <w:t>повышающий коэффициент от должностного оклада за работу в учреждениях (структурных подразделениях), расположенных в сельской местности в размере 0,25, за исключением оклада руководителя учреждения и окладов работников, у которых они определяются в процентном отношении от оклада руководителя.</w:t>
      </w:r>
    </w:p>
    <w:p w:rsidR="006D0EA4" w:rsidRPr="00435989" w:rsidRDefault="00766BC7" w:rsidP="00766BC7">
      <w:pPr>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6D0EA4" w:rsidRPr="006D0EA4">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5</w:t>
      </w:r>
      <w:r w:rsidR="006D0EA4" w:rsidRPr="006D0EA4">
        <w:rPr>
          <w:rFonts w:ascii="Times New Roman" w:eastAsia="Calibri" w:hAnsi="Times New Roman" w:cs="Times New Roman"/>
          <w:sz w:val="28"/>
          <w:szCs w:val="28"/>
          <w:lang w:eastAsia="ru-RU"/>
        </w:rPr>
        <w:t xml:space="preserve">. Выплаты, предусматривающие особенности работы, условий труда устанавливаются к окладу (должностному окладу), в порядке и размерах, утверждённых коллективным договором и  локальным нормативным актом учреждения в соответствии с </w:t>
      </w:r>
      <w:r w:rsidR="006D0EA4" w:rsidRPr="00435989">
        <w:rPr>
          <w:rFonts w:ascii="Times New Roman" w:eastAsia="Calibri" w:hAnsi="Times New Roman" w:cs="Times New Roman"/>
          <w:sz w:val="28"/>
          <w:szCs w:val="28"/>
          <w:lang w:eastAsia="ru-RU"/>
        </w:rPr>
        <w:t>Таблицей 1</w:t>
      </w:r>
      <w:r w:rsidR="00000148">
        <w:rPr>
          <w:rFonts w:ascii="Times New Roman" w:eastAsia="Calibri" w:hAnsi="Times New Roman" w:cs="Times New Roman"/>
          <w:sz w:val="28"/>
          <w:szCs w:val="28"/>
          <w:lang w:eastAsia="ru-RU"/>
        </w:rPr>
        <w:t>5</w:t>
      </w:r>
      <w:r w:rsidR="006D0EA4" w:rsidRPr="00435989">
        <w:rPr>
          <w:rFonts w:ascii="Times New Roman" w:eastAsia="Calibri" w:hAnsi="Times New Roman" w:cs="Times New Roman"/>
          <w:sz w:val="28"/>
          <w:szCs w:val="28"/>
          <w:lang w:eastAsia="ru-RU"/>
        </w:rPr>
        <w:t>.</w:t>
      </w:r>
    </w:p>
    <w:p w:rsidR="006D0EA4" w:rsidRPr="006D0EA4" w:rsidRDefault="006D0EA4" w:rsidP="006D0EA4">
      <w:pPr>
        <w:spacing w:after="0" w:line="240" w:lineRule="auto"/>
        <w:jc w:val="right"/>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Таблицей 1</w:t>
      </w:r>
      <w:r w:rsidR="00000148">
        <w:rPr>
          <w:rFonts w:ascii="Times New Roman" w:eastAsia="Calibri" w:hAnsi="Times New Roman" w:cs="Times New Roman"/>
          <w:b/>
          <w:sz w:val="28"/>
          <w:szCs w:val="28"/>
          <w:lang w:eastAsia="ru-RU"/>
        </w:rPr>
        <w:t>5</w:t>
      </w:r>
    </w:p>
    <w:p w:rsidR="006D0EA4" w:rsidRPr="006D0EA4" w:rsidRDefault="006D0EA4" w:rsidP="006D0EA4">
      <w:pPr>
        <w:spacing w:after="0" w:line="240" w:lineRule="auto"/>
        <w:jc w:val="right"/>
        <w:rPr>
          <w:rFonts w:ascii="Times New Roman" w:eastAsia="Calibri" w:hAnsi="Times New Roman" w:cs="Times New Roman"/>
          <w:b/>
          <w:sz w:val="28"/>
          <w:szCs w:val="28"/>
          <w:lang w:eastAsia="ru-RU"/>
        </w:rPr>
      </w:pPr>
    </w:p>
    <w:p w:rsidR="006D0EA4" w:rsidRPr="006D0EA4" w:rsidRDefault="006D0EA4" w:rsidP="006D0EA4">
      <w:pPr>
        <w:spacing w:after="0" w:line="240"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Выплаты, предусматривающие особенности работы, условий труда</w:t>
      </w:r>
    </w:p>
    <w:p w:rsidR="006D0EA4" w:rsidRPr="006D0EA4" w:rsidRDefault="006D0EA4" w:rsidP="006D0EA4">
      <w:pPr>
        <w:spacing w:after="0" w:line="240" w:lineRule="auto"/>
        <w:jc w:val="right"/>
        <w:rPr>
          <w:rFonts w:ascii="Times New Roman" w:eastAsia="Calibri" w:hAnsi="Times New Roman" w:cs="Times New Roman"/>
          <w:b/>
          <w:sz w:val="28"/>
          <w:szCs w:val="28"/>
          <w:lang w:eastAsia="ru-RU"/>
        </w:rPr>
      </w:pPr>
    </w:p>
    <w:tbl>
      <w:tblPr>
        <w:tblStyle w:val="ab"/>
        <w:tblW w:w="0" w:type="auto"/>
        <w:tblInd w:w="0" w:type="dxa"/>
        <w:tblLook w:val="04A0" w:firstRow="1" w:lastRow="0" w:firstColumn="1" w:lastColumn="0" w:noHBand="0" w:noVBand="1"/>
      </w:tblPr>
      <w:tblGrid>
        <w:gridCol w:w="560"/>
        <w:gridCol w:w="1818"/>
        <w:gridCol w:w="1253"/>
        <w:gridCol w:w="1520"/>
        <w:gridCol w:w="2292"/>
        <w:gridCol w:w="1902"/>
      </w:tblGrid>
      <w:tr w:rsidR="006D0EA4" w:rsidRPr="006D0EA4" w:rsidTr="00B305C2">
        <w:tc>
          <w:tcPr>
            <w:tcW w:w="592" w:type="dxa"/>
          </w:tcPr>
          <w:p w:rsidR="006D0EA4" w:rsidRPr="006D0EA4" w:rsidRDefault="006D0EA4" w:rsidP="006D0EA4">
            <w:pPr>
              <w:jc w:val="right"/>
              <w:rPr>
                <w:rFonts w:ascii="Times New Roman" w:hAnsi="Times New Roman"/>
                <w:sz w:val="28"/>
                <w:szCs w:val="28"/>
                <w:lang w:eastAsia="ru-RU"/>
              </w:rPr>
            </w:pPr>
            <w:r w:rsidRPr="006D0EA4">
              <w:rPr>
                <w:rFonts w:ascii="Times New Roman" w:hAnsi="Times New Roman"/>
                <w:sz w:val="28"/>
                <w:szCs w:val="28"/>
                <w:lang w:eastAsia="ru-RU"/>
              </w:rPr>
              <w:t>№ п</w:t>
            </w:r>
            <w:r w:rsidRPr="006D0EA4">
              <w:rPr>
                <w:rFonts w:ascii="Times New Roman" w:hAnsi="Times New Roman"/>
                <w:sz w:val="28"/>
                <w:szCs w:val="28"/>
                <w:lang w:val="en-US" w:eastAsia="ru-RU"/>
              </w:rPr>
              <w:t>/</w:t>
            </w:r>
            <w:r w:rsidRPr="006D0EA4">
              <w:rPr>
                <w:rFonts w:ascii="Times New Roman" w:hAnsi="Times New Roman"/>
                <w:sz w:val="28"/>
                <w:szCs w:val="28"/>
                <w:lang w:eastAsia="ru-RU"/>
              </w:rPr>
              <w:t>п</w:t>
            </w:r>
          </w:p>
        </w:tc>
        <w:tc>
          <w:tcPr>
            <w:tcW w:w="1966" w:type="dxa"/>
          </w:tcPr>
          <w:p w:rsidR="006D0EA4" w:rsidRPr="006D0EA4" w:rsidRDefault="006D0EA4" w:rsidP="006D0EA4">
            <w:pPr>
              <w:rPr>
                <w:rFonts w:ascii="Times New Roman" w:hAnsi="Times New Roman"/>
                <w:sz w:val="28"/>
                <w:szCs w:val="28"/>
                <w:lang w:eastAsia="ru-RU"/>
              </w:rPr>
            </w:pPr>
            <w:r w:rsidRPr="006D0EA4">
              <w:rPr>
                <w:rFonts w:ascii="Times New Roman" w:hAnsi="Times New Roman"/>
                <w:sz w:val="28"/>
                <w:szCs w:val="28"/>
                <w:lang w:eastAsia="ru-RU"/>
              </w:rPr>
              <w:t>Наименование выплаты</w:t>
            </w:r>
          </w:p>
        </w:tc>
        <w:tc>
          <w:tcPr>
            <w:tcW w:w="1349" w:type="dxa"/>
          </w:tcPr>
          <w:p w:rsidR="006D0EA4" w:rsidRPr="006D0EA4" w:rsidRDefault="006D0EA4" w:rsidP="006D0EA4">
            <w:pPr>
              <w:rPr>
                <w:rFonts w:ascii="Times New Roman" w:hAnsi="Times New Roman"/>
                <w:sz w:val="28"/>
                <w:szCs w:val="28"/>
                <w:lang w:eastAsia="ru-RU"/>
              </w:rPr>
            </w:pPr>
            <w:r w:rsidRPr="006D0EA4">
              <w:rPr>
                <w:rFonts w:ascii="Times New Roman" w:hAnsi="Times New Roman"/>
                <w:sz w:val="28"/>
                <w:szCs w:val="28"/>
                <w:lang w:eastAsia="ru-RU"/>
              </w:rPr>
              <w:t>Диапазон выплаты</w:t>
            </w:r>
          </w:p>
        </w:tc>
        <w:tc>
          <w:tcPr>
            <w:tcW w:w="1585" w:type="dxa"/>
          </w:tcPr>
          <w:p w:rsidR="006D0EA4" w:rsidRPr="006D0EA4" w:rsidRDefault="006D0EA4" w:rsidP="006D0EA4">
            <w:pPr>
              <w:rPr>
                <w:rFonts w:ascii="Times New Roman" w:hAnsi="Times New Roman"/>
                <w:sz w:val="28"/>
                <w:szCs w:val="28"/>
                <w:lang w:eastAsia="ru-RU"/>
              </w:rPr>
            </w:pPr>
            <w:r w:rsidRPr="006D0EA4">
              <w:rPr>
                <w:rFonts w:ascii="Times New Roman" w:hAnsi="Times New Roman"/>
                <w:sz w:val="28"/>
                <w:szCs w:val="28"/>
                <w:lang w:eastAsia="ru-RU"/>
              </w:rPr>
              <w:t>Категория работников</w:t>
            </w:r>
          </w:p>
        </w:tc>
        <w:tc>
          <w:tcPr>
            <w:tcW w:w="2021" w:type="dxa"/>
          </w:tcPr>
          <w:p w:rsidR="006D0EA4" w:rsidRPr="006D0EA4" w:rsidRDefault="006D0EA4" w:rsidP="006D0EA4">
            <w:pPr>
              <w:rPr>
                <w:rFonts w:ascii="Times New Roman" w:hAnsi="Times New Roman"/>
                <w:sz w:val="28"/>
                <w:szCs w:val="28"/>
                <w:lang w:eastAsia="ru-RU"/>
              </w:rPr>
            </w:pPr>
            <w:r w:rsidRPr="006D0EA4">
              <w:rPr>
                <w:rFonts w:ascii="Times New Roman" w:hAnsi="Times New Roman"/>
                <w:sz w:val="28"/>
                <w:szCs w:val="28"/>
                <w:lang w:eastAsia="ru-RU"/>
              </w:rPr>
              <w:t>Условия осуществления выплаты</w:t>
            </w:r>
          </w:p>
        </w:tc>
        <w:tc>
          <w:tcPr>
            <w:tcW w:w="2058" w:type="dxa"/>
          </w:tcPr>
          <w:p w:rsidR="006D0EA4" w:rsidRPr="006D0EA4" w:rsidRDefault="006D0EA4" w:rsidP="006D0EA4">
            <w:pPr>
              <w:rPr>
                <w:rFonts w:ascii="Times New Roman" w:hAnsi="Times New Roman"/>
                <w:sz w:val="28"/>
                <w:szCs w:val="28"/>
                <w:lang w:eastAsia="ru-RU"/>
              </w:rPr>
            </w:pPr>
            <w:r w:rsidRPr="006D0EA4">
              <w:rPr>
                <w:rFonts w:ascii="Times New Roman" w:hAnsi="Times New Roman"/>
                <w:sz w:val="28"/>
                <w:szCs w:val="28"/>
                <w:lang w:eastAsia="ru-RU"/>
              </w:rPr>
              <w:t>Периодичность</w:t>
            </w:r>
          </w:p>
        </w:tc>
      </w:tr>
      <w:tr w:rsidR="006D0EA4" w:rsidRPr="006D0EA4" w:rsidTr="00B305C2">
        <w:tc>
          <w:tcPr>
            <w:tcW w:w="592" w:type="dxa"/>
          </w:tcPr>
          <w:p w:rsidR="006D0EA4" w:rsidRPr="00435989" w:rsidRDefault="006D0EA4" w:rsidP="006D0EA4">
            <w:pPr>
              <w:jc w:val="right"/>
              <w:rPr>
                <w:rFonts w:ascii="Times New Roman" w:hAnsi="Times New Roman"/>
                <w:sz w:val="28"/>
                <w:szCs w:val="28"/>
                <w:lang w:eastAsia="ru-RU"/>
              </w:rPr>
            </w:pPr>
            <w:r w:rsidRPr="00435989">
              <w:rPr>
                <w:rFonts w:ascii="Times New Roman" w:hAnsi="Times New Roman"/>
                <w:sz w:val="28"/>
                <w:szCs w:val="28"/>
                <w:lang w:eastAsia="ru-RU"/>
              </w:rPr>
              <w:t>1.</w:t>
            </w:r>
          </w:p>
        </w:tc>
        <w:tc>
          <w:tcPr>
            <w:tcW w:w="1966" w:type="dxa"/>
          </w:tcPr>
          <w:p w:rsidR="006D0EA4" w:rsidRPr="006D0EA4" w:rsidRDefault="006D0EA4" w:rsidP="006D0EA4">
            <w:pPr>
              <w:rPr>
                <w:rFonts w:ascii="Times New Roman" w:hAnsi="Times New Roman"/>
                <w:sz w:val="28"/>
                <w:szCs w:val="28"/>
                <w:lang w:eastAsia="ru-RU"/>
              </w:rPr>
            </w:pPr>
            <w:r w:rsidRPr="006D0EA4">
              <w:rPr>
                <w:rFonts w:ascii="Times New Roman" w:hAnsi="Times New Roman"/>
                <w:sz w:val="28"/>
                <w:szCs w:val="28"/>
                <w:lang w:eastAsia="ru-RU"/>
              </w:rPr>
              <w:t>Персональный повышающий коэффициент</w:t>
            </w:r>
          </w:p>
        </w:tc>
        <w:tc>
          <w:tcPr>
            <w:tcW w:w="1349" w:type="dxa"/>
          </w:tcPr>
          <w:p w:rsidR="006D0EA4" w:rsidRPr="006D0EA4" w:rsidRDefault="006D0EA4" w:rsidP="006D0EA4">
            <w:pPr>
              <w:rPr>
                <w:rFonts w:ascii="Times New Roman" w:hAnsi="Times New Roman"/>
                <w:sz w:val="28"/>
                <w:szCs w:val="28"/>
                <w:lang w:eastAsia="ru-RU"/>
              </w:rPr>
            </w:pPr>
            <w:r w:rsidRPr="006D0EA4">
              <w:rPr>
                <w:rFonts w:ascii="Times New Roman" w:hAnsi="Times New Roman"/>
                <w:sz w:val="28"/>
                <w:szCs w:val="28"/>
                <w:lang w:eastAsia="ru-RU"/>
              </w:rPr>
              <w:t>Не более 3%</w:t>
            </w:r>
          </w:p>
        </w:tc>
        <w:tc>
          <w:tcPr>
            <w:tcW w:w="1585" w:type="dxa"/>
          </w:tcPr>
          <w:p w:rsidR="006D0EA4" w:rsidRPr="006D0EA4" w:rsidRDefault="006D0EA4" w:rsidP="006D0EA4">
            <w:pPr>
              <w:rPr>
                <w:rFonts w:ascii="Times New Roman" w:hAnsi="Times New Roman"/>
                <w:sz w:val="28"/>
                <w:szCs w:val="28"/>
                <w:lang w:eastAsia="ru-RU"/>
              </w:rPr>
            </w:pPr>
            <w:r w:rsidRPr="006D0EA4">
              <w:rPr>
                <w:rFonts w:ascii="Times New Roman" w:hAnsi="Times New Roman"/>
                <w:sz w:val="28"/>
                <w:szCs w:val="28"/>
                <w:lang w:eastAsia="ru-RU"/>
              </w:rPr>
              <w:t>Работники учреждения</w:t>
            </w:r>
          </w:p>
        </w:tc>
        <w:tc>
          <w:tcPr>
            <w:tcW w:w="2021" w:type="dxa"/>
          </w:tcPr>
          <w:p w:rsidR="006D0EA4" w:rsidRPr="006D0EA4" w:rsidRDefault="006D0EA4" w:rsidP="006D0EA4">
            <w:pPr>
              <w:rPr>
                <w:rFonts w:ascii="Times New Roman" w:hAnsi="Times New Roman"/>
                <w:sz w:val="28"/>
                <w:szCs w:val="28"/>
                <w:lang w:eastAsia="ru-RU"/>
              </w:rPr>
            </w:pPr>
            <w:r w:rsidRPr="006D0EA4">
              <w:rPr>
                <w:rFonts w:ascii="Times New Roman" w:hAnsi="Times New Roman"/>
                <w:sz w:val="28"/>
                <w:szCs w:val="28"/>
                <w:lang w:eastAsia="ru-RU"/>
              </w:rPr>
              <w:t>устанавливается к окладу (должностному окладу) с учётом уровня профессиональной подготовки работника, сложности, важности выполняемой работы, степени самостоятельности и ответственности при выполнении поставленных задач и других факторов.</w:t>
            </w:r>
          </w:p>
          <w:p w:rsidR="006D0EA4" w:rsidRPr="006D0EA4" w:rsidRDefault="006D0EA4" w:rsidP="006D0EA4">
            <w:pPr>
              <w:rPr>
                <w:rFonts w:ascii="Times New Roman" w:hAnsi="Times New Roman"/>
                <w:sz w:val="28"/>
                <w:szCs w:val="28"/>
                <w:lang w:eastAsia="ru-RU"/>
              </w:rPr>
            </w:pPr>
            <w:r w:rsidRPr="006D0EA4">
              <w:rPr>
                <w:rFonts w:ascii="Times New Roman" w:hAnsi="Times New Roman"/>
                <w:sz w:val="28"/>
                <w:szCs w:val="28"/>
                <w:lang w:eastAsia="ru-RU"/>
              </w:rPr>
              <w:t>Устанавливается на основании приказа руководителя учреждения, с учётом решения соответствующе</w:t>
            </w:r>
            <w:r w:rsidRPr="006D0EA4">
              <w:rPr>
                <w:rFonts w:ascii="Times New Roman" w:hAnsi="Times New Roman"/>
                <w:sz w:val="28"/>
                <w:szCs w:val="28"/>
                <w:lang w:eastAsia="ru-RU"/>
              </w:rPr>
              <w:lastRenderedPageBreak/>
              <w:t>й комиссии персонально в отношении конкретного работника.</w:t>
            </w:r>
          </w:p>
        </w:tc>
        <w:tc>
          <w:tcPr>
            <w:tcW w:w="2058" w:type="dxa"/>
          </w:tcPr>
          <w:p w:rsidR="006D0EA4" w:rsidRPr="00435989" w:rsidRDefault="006D0EA4" w:rsidP="006D0EA4">
            <w:pPr>
              <w:rPr>
                <w:rFonts w:ascii="Times New Roman" w:hAnsi="Times New Roman"/>
                <w:sz w:val="28"/>
                <w:szCs w:val="28"/>
                <w:lang w:eastAsia="ru-RU"/>
              </w:rPr>
            </w:pPr>
            <w:r w:rsidRPr="00435989">
              <w:rPr>
                <w:rFonts w:ascii="Times New Roman" w:hAnsi="Times New Roman"/>
                <w:sz w:val="28"/>
                <w:szCs w:val="28"/>
                <w:lang w:eastAsia="ru-RU"/>
              </w:rPr>
              <w:lastRenderedPageBreak/>
              <w:t>ежемесячно</w:t>
            </w:r>
          </w:p>
        </w:tc>
      </w:tr>
    </w:tbl>
    <w:p w:rsidR="006D0EA4" w:rsidRPr="006D0EA4" w:rsidRDefault="006D0EA4" w:rsidP="006D0EA4">
      <w:pPr>
        <w:spacing w:after="0" w:line="240" w:lineRule="auto"/>
        <w:jc w:val="right"/>
        <w:rPr>
          <w:rFonts w:ascii="Times New Roman" w:eastAsia="Calibri" w:hAnsi="Times New Roman" w:cs="Times New Roman"/>
          <w:b/>
          <w:sz w:val="28"/>
          <w:szCs w:val="28"/>
          <w:lang w:eastAsia="ru-RU"/>
        </w:rPr>
      </w:pPr>
    </w:p>
    <w:p w:rsidR="006D0EA4" w:rsidRPr="006D0EA4" w:rsidRDefault="006D0EA4" w:rsidP="00435989">
      <w:pPr>
        <w:spacing w:after="0"/>
        <w:ind w:firstLine="708"/>
        <w:jc w:val="both"/>
        <w:rPr>
          <w:rFonts w:ascii="Times New Roman" w:eastAsia="Calibri" w:hAnsi="Times New Roman" w:cs="Times New Roman"/>
          <w:sz w:val="16"/>
          <w:szCs w:val="16"/>
          <w:lang w:eastAsia="ru-RU"/>
        </w:rPr>
      </w:pPr>
      <w:r w:rsidRPr="006D0EA4">
        <w:rPr>
          <w:rFonts w:ascii="Times New Roman" w:eastAsia="Calibri" w:hAnsi="Times New Roman" w:cs="Times New Roman"/>
          <w:sz w:val="28"/>
          <w:szCs w:val="28"/>
          <w:lang w:eastAsia="ru-RU"/>
        </w:rPr>
        <w:t xml:space="preserve">6.7. Применение выплат, указанных в </w:t>
      </w:r>
      <w:r w:rsidRPr="00435989">
        <w:rPr>
          <w:rFonts w:ascii="Times New Roman" w:eastAsia="Calibri" w:hAnsi="Times New Roman" w:cs="Times New Roman"/>
          <w:sz w:val="28"/>
          <w:szCs w:val="28"/>
          <w:lang w:eastAsia="ru-RU"/>
        </w:rPr>
        <w:t>Таблице 1</w:t>
      </w:r>
      <w:r w:rsidR="00000148">
        <w:rPr>
          <w:rFonts w:ascii="Times New Roman" w:eastAsia="Calibri" w:hAnsi="Times New Roman" w:cs="Times New Roman"/>
          <w:sz w:val="28"/>
          <w:szCs w:val="28"/>
          <w:lang w:eastAsia="ru-RU"/>
        </w:rPr>
        <w:t>5</w:t>
      </w:r>
      <w:r w:rsidRPr="006D0EA4">
        <w:rPr>
          <w:rFonts w:ascii="Times New Roman" w:eastAsia="Calibri" w:hAnsi="Times New Roman" w:cs="Times New Roman"/>
          <w:sz w:val="28"/>
          <w:szCs w:val="28"/>
          <w:lang w:eastAsia="ru-RU"/>
        </w:rPr>
        <w:t xml:space="preserve"> настоящего Положения не образует новый оклад (должностной оклад).</w:t>
      </w:r>
    </w:p>
    <w:p w:rsidR="006D0EA4" w:rsidRPr="006D0EA4" w:rsidRDefault="006D0EA4" w:rsidP="00435989">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6.8. Выплаты за награды, почетные звания, наличие ученой степени устанавливаются к окладу (должностному окладу) в порядке и размерах, утвержденных коллективным договором, локальным нормативным актом учреждения в соответствии с </w:t>
      </w:r>
      <w:r w:rsidRPr="00435989">
        <w:rPr>
          <w:rFonts w:ascii="Times New Roman" w:eastAsia="Calibri" w:hAnsi="Times New Roman" w:cs="Times New Roman"/>
          <w:sz w:val="28"/>
          <w:szCs w:val="28"/>
          <w:lang w:eastAsia="ru-RU"/>
        </w:rPr>
        <w:t>Таблицей 1</w:t>
      </w:r>
      <w:r w:rsidR="00000148">
        <w:rPr>
          <w:rFonts w:ascii="Times New Roman" w:eastAsia="Calibri" w:hAnsi="Times New Roman" w:cs="Times New Roman"/>
          <w:sz w:val="28"/>
          <w:szCs w:val="28"/>
          <w:lang w:eastAsia="ru-RU"/>
        </w:rPr>
        <w:t>6</w:t>
      </w:r>
      <w:r w:rsidRPr="006D0EA4">
        <w:rPr>
          <w:rFonts w:ascii="Times New Roman" w:eastAsia="Calibri" w:hAnsi="Times New Roman" w:cs="Times New Roman"/>
          <w:sz w:val="28"/>
          <w:szCs w:val="28"/>
          <w:lang w:eastAsia="ru-RU"/>
        </w:rPr>
        <w:t xml:space="preserve"> настоящего Положения.</w:t>
      </w:r>
    </w:p>
    <w:p w:rsidR="006D0EA4" w:rsidRPr="006D0EA4" w:rsidRDefault="006D0EA4" w:rsidP="006D0EA4">
      <w:pPr>
        <w:spacing w:after="0"/>
        <w:jc w:val="both"/>
        <w:rPr>
          <w:rFonts w:ascii="Times New Roman" w:eastAsia="Calibri" w:hAnsi="Times New Roman" w:cs="Times New Roman"/>
          <w:sz w:val="16"/>
          <w:szCs w:val="16"/>
          <w:lang w:eastAsia="ru-RU"/>
        </w:rPr>
      </w:pPr>
    </w:p>
    <w:p w:rsidR="006D0EA4" w:rsidRPr="006D0EA4" w:rsidRDefault="006D0EA4" w:rsidP="006D0EA4">
      <w:pPr>
        <w:spacing w:after="160"/>
        <w:jc w:val="right"/>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Таблица 1</w:t>
      </w:r>
      <w:r w:rsidR="00000148">
        <w:rPr>
          <w:rFonts w:ascii="Times New Roman" w:eastAsia="Calibri" w:hAnsi="Times New Roman" w:cs="Times New Roman"/>
          <w:b/>
          <w:sz w:val="28"/>
          <w:szCs w:val="28"/>
          <w:lang w:eastAsia="ru-RU"/>
        </w:rPr>
        <w:t>6</w:t>
      </w:r>
    </w:p>
    <w:p w:rsidR="006D0EA4" w:rsidRPr="00C97BFD" w:rsidRDefault="006D0EA4" w:rsidP="00C97BFD">
      <w:pPr>
        <w:spacing w:after="160"/>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Выплаты за награды, почетные</w:t>
      </w:r>
      <w:r w:rsidR="00C97BFD">
        <w:rPr>
          <w:rFonts w:ascii="Times New Roman" w:eastAsia="Calibri" w:hAnsi="Times New Roman" w:cs="Times New Roman"/>
          <w:b/>
          <w:sz w:val="28"/>
          <w:szCs w:val="28"/>
          <w:lang w:eastAsia="ru-RU"/>
        </w:rPr>
        <w:t xml:space="preserve"> звания, наличие ученой степени</w:t>
      </w:r>
    </w:p>
    <w:tbl>
      <w:tblPr>
        <w:tblW w:w="9498" w:type="dxa"/>
        <w:tblLayout w:type="fixed"/>
        <w:tblCellMar>
          <w:left w:w="0" w:type="dxa"/>
          <w:right w:w="0" w:type="dxa"/>
        </w:tblCellMar>
        <w:tblLook w:val="04A0" w:firstRow="1" w:lastRow="0" w:firstColumn="1" w:lastColumn="0" w:noHBand="0" w:noVBand="1"/>
      </w:tblPr>
      <w:tblGrid>
        <w:gridCol w:w="667"/>
        <w:gridCol w:w="1867"/>
        <w:gridCol w:w="1294"/>
        <w:gridCol w:w="1842"/>
        <w:gridCol w:w="2410"/>
        <w:gridCol w:w="1418"/>
      </w:tblGrid>
      <w:tr w:rsidR="006D0EA4" w:rsidRPr="006D0EA4" w:rsidTr="00B305C2">
        <w:trPr>
          <w:trHeight w:val="15"/>
        </w:trPr>
        <w:tc>
          <w:tcPr>
            <w:tcW w:w="667" w:type="dxa"/>
            <w:vAlign w:val="center"/>
            <w:hideMark/>
          </w:tcPr>
          <w:p w:rsidR="006D0EA4" w:rsidRPr="006D0EA4" w:rsidRDefault="006D0EA4" w:rsidP="006D0EA4">
            <w:pPr>
              <w:spacing w:after="160" w:line="256" w:lineRule="auto"/>
              <w:rPr>
                <w:rFonts w:ascii="Calibri" w:eastAsia="Calibri" w:hAnsi="Calibri" w:cs="Times New Roman"/>
              </w:rPr>
            </w:pPr>
          </w:p>
        </w:tc>
        <w:tc>
          <w:tcPr>
            <w:tcW w:w="1867" w:type="dxa"/>
            <w:vAlign w:val="center"/>
            <w:hideMark/>
          </w:tcPr>
          <w:p w:rsidR="006D0EA4" w:rsidRPr="006D0EA4" w:rsidRDefault="006D0EA4" w:rsidP="006D0EA4">
            <w:pPr>
              <w:spacing w:after="160" w:line="256" w:lineRule="auto"/>
              <w:rPr>
                <w:rFonts w:ascii="Calibri" w:eastAsia="Calibri" w:hAnsi="Calibri" w:cs="Times New Roman"/>
              </w:rPr>
            </w:pPr>
          </w:p>
        </w:tc>
        <w:tc>
          <w:tcPr>
            <w:tcW w:w="1294" w:type="dxa"/>
            <w:vAlign w:val="center"/>
            <w:hideMark/>
          </w:tcPr>
          <w:p w:rsidR="006D0EA4" w:rsidRPr="006D0EA4" w:rsidRDefault="006D0EA4" w:rsidP="006D0EA4">
            <w:pPr>
              <w:spacing w:after="160" w:line="256" w:lineRule="auto"/>
              <w:rPr>
                <w:rFonts w:ascii="Calibri" w:eastAsia="Calibri" w:hAnsi="Calibri" w:cs="Times New Roman"/>
              </w:rPr>
            </w:pPr>
          </w:p>
        </w:tc>
        <w:tc>
          <w:tcPr>
            <w:tcW w:w="1842" w:type="dxa"/>
            <w:vAlign w:val="center"/>
            <w:hideMark/>
          </w:tcPr>
          <w:p w:rsidR="006D0EA4" w:rsidRPr="006D0EA4" w:rsidRDefault="006D0EA4" w:rsidP="006D0EA4">
            <w:pPr>
              <w:spacing w:after="160" w:line="256" w:lineRule="auto"/>
              <w:rPr>
                <w:rFonts w:ascii="Calibri" w:eastAsia="Calibri" w:hAnsi="Calibri" w:cs="Times New Roman"/>
              </w:rPr>
            </w:pPr>
          </w:p>
        </w:tc>
        <w:tc>
          <w:tcPr>
            <w:tcW w:w="2410" w:type="dxa"/>
            <w:vAlign w:val="center"/>
            <w:hideMark/>
          </w:tcPr>
          <w:p w:rsidR="006D0EA4" w:rsidRPr="006D0EA4" w:rsidRDefault="006D0EA4" w:rsidP="006D0EA4">
            <w:pPr>
              <w:spacing w:after="160" w:line="256" w:lineRule="auto"/>
              <w:rPr>
                <w:rFonts w:ascii="Calibri" w:eastAsia="Calibri" w:hAnsi="Calibri" w:cs="Times New Roman"/>
              </w:rPr>
            </w:pPr>
          </w:p>
        </w:tc>
        <w:tc>
          <w:tcPr>
            <w:tcW w:w="1418" w:type="dxa"/>
            <w:vAlign w:val="center"/>
            <w:hideMark/>
          </w:tcPr>
          <w:p w:rsidR="006D0EA4" w:rsidRPr="006D0EA4" w:rsidRDefault="006D0EA4" w:rsidP="006D0EA4">
            <w:pPr>
              <w:spacing w:after="160" w:line="256" w:lineRule="auto"/>
              <w:rPr>
                <w:rFonts w:ascii="Calibri" w:eastAsia="Calibri" w:hAnsi="Calibri" w:cs="Times New Roman"/>
              </w:rPr>
            </w:pPr>
          </w:p>
        </w:tc>
      </w:tr>
      <w:tr w:rsidR="006D0EA4" w:rsidRPr="006D0EA4" w:rsidTr="00B305C2">
        <w:tc>
          <w:tcPr>
            <w:tcW w:w="6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both"/>
              <w:rPr>
                <w:rFonts w:ascii="Times New Roman" w:eastAsia="Calibri" w:hAnsi="Times New Roman" w:cs="Times New Roman"/>
                <w:sz w:val="27"/>
                <w:szCs w:val="27"/>
                <w:lang w:eastAsia="ru-RU"/>
              </w:rPr>
            </w:pPr>
            <w:r w:rsidRPr="006D0EA4">
              <w:rPr>
                <w:rFonts w:ascii="Times New Roman" w:eastAsia="Calibri" w:hAnsi="Times New Roman" w:cs="Times New Roman"/>
                <w:sz w:val="27"/>
                <w:szCs w:val="27"/>
                <w:lang w:eastAsia="ru-RU"/>
              </w:rPr>
              <w:t>N№ п/п</w:t>
            </w:r>
          </w:p>
        </w:tc>
        <w:tc>
          <w:tcPr>
            <w:tcW w:w="1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b/>
                <w:sz w:val="27"/>
                <w:szCs w:val="27"/>
                <w:lang w:eastAsia="ru-RU"/>
              </w:rPr>
            </w:pPr>
            <w:r w:rsidRPr="006D0EA4">
              <w:rPr>
                <w:rFonts w:ascii="Times New Roman" w:eastAsia="Calibri" w:hAnsi="Times New Roman" w:cs="Times New Roman"/>
                <w:b/>
                <w:sz w:val="27"/>
                <w:szCs w:val="27"/>
                <w:lang w:eastAsia="ru-RU"/>
              </w:rPr>
              <w:t>Наименование выплаты</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b/>
                <w:sz w:val="27"/>
                <w:szCs w:val="27"/>
                <w:lang w:eastAsia="ru-RU"/>
              </w:rPr>
            </w:pPr>
            <w:r w:rsidRPr="006D0EA4">
              <w:rPr>
                <w:rFonts w:ascii="Times New Roman" w:eastAsia="Calibri" w:hAnsi="Times New Roman" w:cs="Times New Roman"/>
                <w:b/>
                <w:sz w:val="27"/>
                <w:szCs w:val="27"/>
                <w:lang w:eastAsia="ru-RU"/>
              </w:rPr>
              <w:t>Размер выплаты</w:t>
            </w:r>
          </w:p>
        </w:tc>
        <w:tc>
          <w:tcPr>
            <w:tcW w:w="18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b/>
                <w:sz w:val="27"/>
                <w:szCs w:val="27"/>
                <w:lang w:eastAsia="ru-RU"/>
              </w:rPr>
            </w:pPr>
            <w:r w:rsidRPr="006D0EA4">
              <w:rPr>
                <w:rFonts w:ascii="Times New Roman" w:eastAsia="Calibri" w:hAnsi="Times New Roman" w:cs="Times New Roman"/>
                <w:b/>
                <w:sz w:val="27"/>
                <w:szCs w:val="27"/>
                <w:lang w:eastAsia="ru-RU"/>
              </w:rPr>
              <w:t>Категории работников</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b/>
                <w:sz w:val="27"/>
                <w:szCs w:val="27"/>
                <w:lang w:eastAsia="ru-RU"/>
              </w:rPr>
            </w:pPr>
            <w:r w:rsidRPr="006D0EA4">
              <w:rPr>
                <w:rFonts w:ascii="Times New Roman" w:eastAsia="Calibri" w:hAnsi="Times New Roman" w:cs="Times New Roman"/>
                <w:b/>
                <w:sz w:val="27"/>
                <w:szCs w:val="27"/>
                <w:lang w:eastAsia="ru-RU"/>
              </w:rPr>
              <w:t>Условия осуществления выплаты</w:t>
            </w:r>
          </w:p>
        </w:tc>
        <w:tc>
          <w:tcPr>
            <w:tcW w:w="14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b/>
                <w:sz w:val="27"/>
                <w:szCs w:val="27"/>
                <w:lang w:eastAsia="ru-RU"/>
              </w:rPr>
            </w:pPr>
            <w:r w:rsidRPr="006D0EA4">
              <w:rPr>
                <w:rFonts w:ascii="Times New Roman" w:eastAsia="Calibri" w:hAnsi="Times New Roman" w:cs="Times New Roman"/>
                <w:b/>
                <w:sz w:val="27"/>
                <w:szCs w:val="27"/>
                <w:lang w:eastAsia="ru-RU"/>
              </w:rPr>
              <w:t>Периодичность осуществления выплаты</w:t>
            </w:r>
          </w:p>
        </w:tc>
      </w:tr>
      <w:tr w:rsidR="006D0EA4" w:rsidRPr="006D0EA4" w:rsidTr="00B305C2">
        <w:tc>
          <w:tcPr>
            <w:tcW w:w="6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16"/>
                <w:szCs w:val="16"/>
              </w:rPr>
            </w:pPr>
            <w:r w:rsidRPr="006D0EA4">
              <w:rPr>
                <w:rFonts w:ascii="Times New Roman" w:eastAsia="Calibri" w:hAnsi="Times New Roman" w:cs="Times New Roman"/>
                <w:sz w:val="16"/>
                <w:szCs w:val="16"/>
              </w:rPr>
              <w:t>1</w:t>
            </w:r>
          </w:p>
        </w:tc>
        <w:tc>
          <w:tcPr>
            <w:tcW w:w="1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16"/>
                <w:szCs w:val="16"/>
              </w:rPr>
            </w:pPr>
            <w:r w:rsidRPr="006D0EA4">
              <w:rPr>
                <w:rFonts w:ascii="Times New Roman" w:eastAsia="Calibri" w:hAnsi="Times New Roman" w:cs="Times New Roman"/>
                <w:sz w:val="16"/>
                <w:szCs w:val="16"/>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16"/>
                <w:szCs w:val="16"/>
              </w:rPr>
            </w:pPr>
            <w:r w:rsidRPr="006D0EA4">
              <w:rPr>
                <w:rFonts w:ascii="Times New Roman" w:eastAsia="Calibri" w:hAnsi="Times New Roman" w:cs="Times New Roman"/>
                <w:sz w:val="16"/>
                <w:szCs w:val="16"/>
              </w:rPr>
              <w:t>3</w:t>
            </w:r>
          </w:p>
        </w:tc>
        <w:tc>
          <w:tcPr>
            <w:tcW w:w="18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16"/>
                <w:szCs w:val="16"/>
              </w:rPr>
            </w:pPr>
            <w:r w:rsidRPr="006D0EA4">
              <w:rPr>
                <w:rFonts w:ascii="Times New Roman" w:eastAsia="Calibri" w:hAnsi="Times New Roman" w:cs="Times New Roman"/>
                <w:sz w:val="16"/>
                <w:szCs w:val="16"/>
              </w:rPr>
              <w:t>4</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16"/>
                <w:szCs w:val="16"/>
              </w:rPr>
            </w:pPr>
            <w:r w:rsidRPr="006D0EA4">
              <w:rPr>
                <w:rFonts w:ascii="Times New Roman" w:eastAsia="Calibri" w:hAnsi="Times New Roman" w:cs="Times New Roman"/>
                <w:sz w:val="16"/>
                <w:szCs w:val="16"/>
              </w:rPr>
              <w:t>5</w:t>
            </w:r>
          </w:p>
        </w:tc>
        <w:tc>
          <w:tcPr>
            <w:tcW w:w="14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16"/>
                <w:szCs w:val="16"/>
              </w:rPr>
            </w:pPr>
            <w:r w:rsidRPr="006D0EA4">
              <w:rPr>
                <w:rFonts w:ascii="Times New Roman" w:eastAsia="Calibri" w:hAnsi="Times New Roman" w:cs="Times New Roman"/>
                <w:sz w:val="16"/>
                <w:szCs w:val="16"/>
              </w:rPr>
              <w:t>6</w:t>
            </w:r>
          </w:p>
        </w:tc>
      </w:tr>
      <w:tr w:rsidR="006D0EA4" w:rsidRPr="006D0EA4" w:rsidTr="00B305C2">
        <w:tc>
          <w:tcPr>
            <w:tcW w:w="6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1.</w:t>
            </w:r>
          </w:p>
        </w:tc>
        <w:tc>
          <w:tcPr>
            <w:tcW w:w="1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Выплата за награды, почетные звания, наличие ученой степени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18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работники учреждения, имеющие ученую степень:</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выплата устанавливается в процентах от оклада (должностного оклада) по одному из оснований, имеющему большее значение, в соответствие с профилем профессиональной деятельности по месту основной работы.</w:t>
            </w:r>
            <w:r w:rsidRPr="006D0EA4">
              <w:rPr>
                <w:rFonts w:ascii="Times New Roman" w:eastAsia="Calibri" w:hAnsi="Times New Roman" w:cs="Times New Roman"/>
                <w:sz w:val="28"/>
                <w:szCs w:val="28"/>
                <w:lang w:eastAsia="ru-RU"/>
              </w:rPr>
              <w:br/>
              <w:t xml:space="preserve">Выплата за </w:t>
            </w:r>
            <w:r w:rsidRPr="006D0EA4">
              <w:rPr>
                <w:rFonts w:ascii="Times New Roman" w:eastAsia="Calibri" w:hAnsi="Times New Roman" w:cs="Times New Roman"/>
                <w:sz w:val="28"/>
                <w:szCs w:val="28"/>
                <w:lang w:eastAsia="ru-RU"/>
              </w:rPr>
              <w:lastRenderedPageBreak/>
              <w:t>наличие ученой степени не применяется в отношении научных работников, занятых в сфере научных исследований и разработок учреждения, ученые степени по которым предусмотрены квалификационными характеристиками.</w:t>
            </w:r>
          </w:p>
        </w:tc>
        <w:tc>
          <w:tcPr>
            <w:tcW w:w="14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lastRenderedPageBreak/>
              <w:t>ежемесячно</w:t>
            </w:r>
          </w:p>
        </w:tc>
      </w:tr>
      <w:tr w:rsidR="006D0EA4" w:rsidRPr="006D0EA4" w:rsidTr="00B305C2">
        <w:tc>
          <w:tcPr>
            <w:tcW w:w="6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1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20%</w:t>
            </w:r>
          </w:p>
        </w:tc>
        <w:tc>
          <w:tcPr>
            <w:tcW w:w="18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доктор наук</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14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r>
      <w:tr w:rsidR="006D0EA4" w:rsidRPr="006D0EA4" w:rsidTr="00B305C2">
        <w:tc>
          <w:tcPr>
            <w:tcW w:w="6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1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10%</w:t>
            </w:r>
          </w:p>
        </w:tc>
        <w:tc>
          <w:tcPr>
            <w:tcW w:w="18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кандидат наук</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14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r>
      <w:tr w:rsidR="006D0EA4" w:rsidRPr="006D0EA4" w:rsidTr="00B305C2">
        <w:tc>
          <w:tcPr>
            <w:tcW w:w="6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1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10%</w:t>
            </w:r>
          </w:p>
        </w:tc>
        <w:tc>
          <w:tcPr>
            <w:tcW w:w="18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работники учреждения, имеющие:</w:t>
            </w:r>
            <w:r w:rsidRPr="006D0EA4">
              <w:rPr>
                <w:rFonts w:ascii="Times New Roman" w:eastAsia="Calibri" w:hAnsi="Times New Roman" w:cs="Times New Roman"/>
                <w:sz w:val="28"/>
                <w:szCs w:val="28"/>
                <w:lang w:eastAsia="ru-RU"/>
              </w:rPr>
              <w:br/>
              <w:t>государственные награды (ордена, медали) Российской Федерации, СССР, РСФСР, Ханты-Мансийского автономного округа – Югры</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14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r>
      <w:tr w:rsidR="006D0EA4" w:rsidRPr="006D0EA4" w:rsidTr="00B305C2">
        <w:tc>
          <w:tcPr>
            <w:tcW w:w="6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1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18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работники учреждения, </w:t>
            </w:r>
            <w:r w:rsidRPr="006D0EA4">
              <w:rPr>
                <w:rFonts w:ascii="Times New Roman" w:eastAsia="Calibri" w:hAnsi="Times New Roman" w:cs="Times New Roman"/>
                <w:sz w:val="28"/>
                <w:szCs w:val="28"/>
                <w:lang w:eastAsia="ru-RU"/>
              </w:rPr>
              <w:lastRenderedPageBreak/>
              <w:t>имеющие:</w:t>
            </w:r>
            <w:r w:rsidRPr="006D0EA4">
              <w:rPr>
                <w:rFonts w:ascii="Times New Roman" w:eastAsia="Calibri" w:hAnsi="Times New Roman" w:cs="Times New Roman"/>
                <w:sz w:val="28"/>
                <w:szCs w:val="28"/>
                <w:lang w:eastAsia="ru-RU"/>
              </w:rPr>
              <w:br/>
              <w:t>Почетные звания Российской Федерации, СССР, РСФСР, Ханты-Мансийского автономного округа − Югры (по профилю деятельности)</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14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r>
      <w:tr w:rsidR="006D0EA4" w:rsidRPr="006D0EA4" w:rsidTr="00B305C2">
        <w:tc>
          <w:tcPr>
            <w:tcW w:w="6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1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20%</w:t>
            </w:r>
          </w:p>
        </w:tc>
        <w:tc>
          <w:tcPr>
            <w:tcW w:w="18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«Народный...»</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14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r>
      <w:tr w:rsidR="006D0EA4" w:rsidRPr="006D0EA4" w:rsidTr="00B305C2">
        <w:tc>
          <w:tcPr>
            <w:tcW w:w="6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1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10%</w:t>
            </w:r>
          </w:p>
        </w:tc>
        <w:tc>
          <w:tcPr>
            <w:tcW w:w="18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«Заслуженный...»</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14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r>
      <w:tr w:rsidR="006D0EA4" w:rsidRPr="006D0EA4" w:rsidTr="00B305C2">
        <w:tc>
          <w:tcPr>
            <w:tcW w:w="6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1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10%</w:t>
            </w:r>
          </w:p>
        </w:tc>
        <w:tc>
          <w:tcPr>
            <w:tcW w:w="18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«Лауреат...»</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14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r>
      <w:tr w:rsidR="006D0EA4" w:rsidRPr="006D0EA4" w:rsidTr="00B305C2">
        <w:tc>
          <w:tcPr>
            <w:tcW w:w="6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186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5%</w:t>
            </w:r>
          </w:p>
        </w:tc>
        <w:tc>
          <w:tcPr>
            <w:tcW w:w="18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jc w:val="center"/>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работники учреждения, имеющие:</w:t>
            </w:r>
            <w:r w:rsidRPr="006D0EA4">
              <w:rPr>
                <w:rFonts w:ascii="Times New Roman" w:eastAsia="Calibri" w:hAnsi="Times New Roman" w:cs="Times New Roman"/>
                <w:sz w:val="28"/>
                <w:szCs w:val="28"/>
                <w:lang w:eastAsia="ru-RU"/>
              </w:rPr>
              <w:br/>
              <w:t xml:space="preserve">ведомственные знаки отличия в труде (по профилю деятельности), утвержденные в установленном порядке федеральным органом исполнительной власти в сфере культуры </w:t>
            </w:r>
            <w:r w:rsidRPr="006D0EA4">
              <w:rPr>
                <w:rFonts w:ascii="Times New Roman" w:eastAsia="Calibri" w:hAnsi="Times New Roman" w:cs="Times New Roman"/>
                <w:sz w:val="28"/>
                <w:szCs w:val="28"/>
                <w:lang w:eastAsia="ru-RU"/>
              </w:rPr>
              <w:lastRenderedPageBreak/>
              <w:t>Российской Федерации, СССР, РСФСР</w:t>
            </w:r>
          </w:p>
        </w:tc>
        <w:tc>
          <w:tcPr>
            <w:tcW w:w="24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c>
          <w:tcPr>
            <w:tcW w:w="14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D0EA4" w:rsidRPr="006D0EA4" w:rsidRDefault="006D0EA4" w:rsidP="006D0EA4">
            <w:pPr>
              <w:spacing w:after="0" w:line="256" w:lineRule="auto"/>
              <w:rPr>
                <w:rFonts w:ascii="Calibri" w:eastAsia="Calibri" w:hAnsi="Calibri" w:cs="Times New Roman"/>
              </w:rPr>
            </w:pPr>
          </w:p>
        </w:tc>
      </w:tr>
    </w:tbl>
    <w:p w:rsidR="006D0EA4" w:rsidRPr="006D0EA4" w:rsidRDefault="006D0EA4" w:rsidP="006D0EA4">
      <w:pPr>
        <w:spacing w:after="160" w:line="256" w:lineRule="auto"/>
        <w:jc w:val="both"/>
        <w:rPr>
          <w:rFonts w:ascii="Times New Roman" w:eastAsia="Calibri" w:hAnsi="Times New Roman" w:cs="Times New Roman"/>
          <w:sz w:val="16"/>
          <w:szCs w:val="16"/>
          <w:lang w:eastAsia="ru-RU"/>
        </w:rPr>
      </w:pPr>
    </w:p>
    <w:p w:rsidR="006D0EA4" w:rsidRPr="006D0EA4" w:rsidRDefault="006D0EA4" w:rsidP="00435989">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6.9. Повышение заработной платы отдельных категорий работников, поименованных </w:t>
      </w:r>
      <w:hyperlink r:id="rId22" w:history="1">
        <w:r w:rsidRPr="006D0EA4">
          <w:rPr>
            <w:rFonts w:ascii="Times New Roman" w:eastAsia="Calibri" w:hAnsi="Times New Roman" w:cs="Times New Roman"/>
            <w:sz w:val="28"/>
            <w:szCs w:val="28"/>
            <w:u w:val="single"/>
            <w:lang w:eastAsia="ru-RU"/>
          </w:rPr>
          <w:t>Указом Президента Российской Федерации от 7 мая 2012 года № 597 «О мероприятиях по реализации государственной социальной политики»</w:t>
        </w:r>
      </w:hyperlink>
      <w:r w:rsidRPr="006D0EA4">
        <w:rPr>
          <w:rFonts w:ascii="Times New Roman" w:eastAsia="Calibri" w:hAnsi="Times New Roman" w:cs="Times New Roman"/>
          <w:sz w:val="28"/>
          <w:szCs w:val="28"/>
          <w:lang w:eastAsia="ru-RU"/>
        </w:rPr>
        <w:t>, осуществляется в соответствии с реализацией региональных «дорожных карт» развития отраслей социальной сферы, исходя из доведенных Департаментом культуры Ханты-Мансийского автономного округа − Югры целевых показателей на соответствующий год.</w:t>
      </w:r>
    </w:p>
    <w:p w:rsidR="006D0EA4" w:rsidRPr="006D0EA4" w:rsidRDefault="006D0EA4" w:rsidP="006D0EA4">
      <w:pPr>
        <w:spacing w:after="0"/>
        <w:jc w:val="both"/>
        <w:rPr>
          <w:rFonts w:ascii="Times New Roman" w:eastAsia="Calibri" w:hAnsi="Times New Roman" w:cs="Times New Roman"/>
          <w:sz w:val="16"/>
          <w:szCs w:val="16"/>
          <w:lang w:eastAsia="ru-RU"/>
        </w:rPr>
      </w:pPr>
    </w:p>
    <w:p w:rsidR="006D0EA4" w:rsidRPr="006D0EA4" w:rsidRDefault="006D0EA4" w:rsidP="006D0EA4">
      <w:pPr>
        <w:spacing w:after="0"/>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VII. Дополнительные гарантии и компенсации руководителей, специалистов и рабочих муниципального казенного учреждения «Культурно-спортивный центр сельского поселения Аган»</w:t>
      </w:r>
    </w:p>
    <w:p w:rsidR="006D0EA4" w:rsidRPr="006D0EA4" w:rsidRDefault="006D0EA4" w:rsidP="006D0EA4">
      <w:pPr>
        <w:spacing w:after="0"/>
        <w:jc w:val="both"/>
        <w:rPr>
          <w:rFonts w:ascii="Times New Roman" w:eastAsia="Calibri" w:hAnsi="Times New Roman" w:cs="Times New Roman"/>
          <w:b/>
          <w:sz w:val="16"/>
          <w:szCs w:val="16"/>
          <w:lang w:eastAsia="ru-RU"/>
        </w:rPr>
      </w:pPr>
    </w:p>
    <w:p w:rsidR="006D0EA4" w:rsidRPr="00435989" w:rsidRDefault="006D0EA4" w:rsidP="00435989">
      <w:pPr>
        <w:spacing w:after="0"/>
        <w:ind w:firstLine="708"/>
        <w:jc w:val="both"/>
        <w:rPr>
          <w:rFonts w:ascii="Times New Roman" w:eastAsia="Calibri" w:hAnsi="Times New Roman" w:cs="Times New Roman"/>
          <w:sz w:val="28"/>
          <w:szCs w:val="28"/>
        </w:rPr>
      </w:pPr>
      <w:r w:rsidRPr="006D0EA4">
        <w:rPr>
          <w:rFonts w:ascii="Times New Roman" w:eastAsia="Calibri" w:hAnsi="Times New Roman" w:cs="Times New Roman"/>
          <w:sz w:val="28"/>
          <w:szCs w:val="28"/>
        </w:rPr>
        <w:t>7.1. Настоящим Положением работникам устанавливаются следующие выплаты, осуществляемые за счет фонда оплаты труда:</w:t>
      </w:r>
    </w:p>
    <w:p w:rsidR="006D0EA4" w:rsidRPr="00435989" w:rsidRDefault="006D0EA4" w:rsidP="00435989">
      <w:pPr>
        <w:spacing w:after="0"/>
        <w:ind w:firstLine="708"/>
        <w:jc w:val="both"/>
        <w:rPr>
          <w:rFonts w:ascii="Times New Roman" w:eastAsia="Calibri" w:hAnsi="Times New Roman" w:cs="Times New Roman"/>
          <w:sz w:val="28"/>
          <w:szCs w:val="28"/>
        </w:rPr>
      </w:pPr>
      <w:r w:rsidRPr="006D0EA4">
        <w:rPr>
          <w:rFonts w:ascii="Times New Roman" w:eastAsia="Calibri" w:hAnsi="Times New Roman" w:cs="Times New Roman"/>
          <w:sz w:val="28"/>
          <w:szCs w:val="28"/>
        </w:rPr>
        <w:t>7.2. Единовременного поощрения в связи с достижением возраста 50, 55, лет работникам в разме</w:t>
      </w:r>
      <w:r w:rsidR="00000148">
        <w:rPr>
          <w:rFonts w:ascii="Times New Roman" w:eastAsia="Calibri" w:hAnsi="Times New Roman" w:cs="Times New Roman"/>
          <w:sz w:val="28"/>
          <w:szCs w:val="28"/>
        </w:rPr>
        <w:t xml:space="preserve">ре месячного фонда оплаты труда, проработавшим </w:t>
      </w:r>
      <w:r w:rsidR="00973777">
        <w:rPr>
          <w:rFonts w:ascii="Times New Roman" w:eastAsia="Calibri" w:hAnsi="Times New Roman" w:cs="Times New Roman"/>
          <w:sz w:val="28"/>
          <w:szCs w:val="28"/>
        </w:rPr>
        <w:t>в муниципальных учреждениях</w:t>
      </w:r>
      <w:r w:rsidR="00000148">
        <w:rPr>
          <w:rFonts w:ascii="Times New Roman" w:eastAsia="Calibri" w:hAnsi="Times New Roman" w:cs="Times New Roman"/>
          <w:sz w:val="28"/>
          <w:szCs w:val="28"/>
        </w:rPr>
        <w:t xml:space="preserve"> района или сельского поселения не менее 15 лет</w:t>
      </w:r>
    </w:p>
    <w:p w:rsidR="006D0EA4" w:rsidRPr="00435989" w:rsidRDefault="006D0EA4" w:rsidP="00435989">
      <w:pPr>
        <w:spacing w:after="0"/>
        <w:ind w:firstLine="708"/>
        <w:jc w:val="both"/>
        <w:rPr>
          <w:rFonts w:ascii="Times New Roman" w:eastAsia="Calibri" w:hAnsi="Times New Roman" w:cs="Times New Roman"/>
          <w:sz w:val="28"/>
          <w:szCs w:val="28"/>
        </w:rPr>
      </w:pPr>
      <w:r w:rsidRPr="006D0EA4">
        <w:rPr>
          <w:rFonts w:ascii="Times New Roman" w:eastAsia="Calibri" w:hAnsi="Times New Roman" w:cs="Times New Roman"/>
          <w:sz w:val="28"/>
          <w:szCs w:val="28"/>
        </w:rPr>
        <w:t>7.3. Материальной помощи в связи со смертью близких родственников (мужа (жены), отца, матери, детей, родителей супруга (</w:t>
      </w:r>
      <w:proofErr w:type="spellStart"/>
      <w:r w:rsidRPr="006D0EA4">
        <w:rPr>
          <w:rFonts w:ascii="Times New Roman" w:eastAsia="Calibri" w:hAnsi="Times New Roman" w:cs="Times New Roman"/>
          <w:sz w:val="28"/>
          <w:szCs w:val="28"/>
        </w:rPr>
        <w:t>ги</w:t>
      </w:r>
      <w:proofErr w:type="spellEnd"/>
      <w:r w:rsidRPr="006D0EA4">
        <w:rPr>
          <w:rFonts w:ascii="Times New Roman" w:eastAsia="Calibri" w:hAnsi="Times New Roman" w:cs="Times New Roman"/>
          <w:sz w:val="28"/>
          <w:szCs w:val="28"/>
        </w:rPr>
        <w:t>) в размере 10000 рублей по заявлению работника с приложе</w:t>
      </w:r>
      <w:r w:rsidR="00435989">
        <w:rPr>
          <w:rFonts w:ascii="Times New Roman" w:eastAsia="Calibri" w:hAnsi="Times New Roman" w:cs="Times New Roman"/>
          <w:sz w:val="28"/>
          <w:szCs w:val="28"/>
        </w:rPr>
        <w:t xml:space="preserve">нием соответствующих </w:t>
      </w:r>
      <w:r w:rsidR="00973777">
        <w:rPr>
          <w:rFonts w:ascii="Times New Roman" w:eastAsia="Calibri" w:hAnsi="Times New Roman" w:cs="Times New Roman"/>
          <w:sz w:val="28"/>
          <w:szCs w:val="28"/>
        </w:rPr>
        <w:t>документов (</w:t>
      </w:r>
      <w:r w:rsidRPr="006D0EA4">
        <w:rPr>
          <w:rFonts w:ascii="Times New Roman" w:eastAsia="Calibri" w:hAnsi="Times New Roman" w:cs="Times New Roman"/>
          <w:sz w:val="28"/>
          <w:szCs w:val="28"/>
        </w:rPr>
        <w:t>Решение Совета депутатов с.</w:t>
      </w:r>
      <w:r w:rsidR="00435989">
        <w:rPr>
          <w:rFonts w:ascii="Times New Roman" w:eastAsia="Calibri" w:hAnsi="Times New Roman" w:cs="Times New Roman"/>
          <w:sz w:val="28"/>
          <w:szCs w:val="28"/>
        </w:rPr>
        <w:t xml:space="preserve"> п. </w:t>
      </w:r>
      <w:r w:rsidR="00B7723E">
        <w:rPr>
          <w:rFonts w:ascii="Times New Roman" w:eastAsia="Calibri" w:hAnsi="Times New Roman" w:cs="Times New Roman"/>
          <w:sz w:val="28"/>
          <w:szCs w:val="28"/>
        </w:rPr>
        <w:t>Аган №</w:t>
      </w:r>
      <w:r w:rsidR="00435989">
        <w:rPr>
          <w:rFonts w:ascii="Times New Roman" w:eastAsia="Calibri" w:hAnsi="Times New Roman" w:cs="Times New Roman"/>
          <w:sz w:val="28"/>
          <w:szCs w:val="28"/>
        </w:rPr>
        <w:t xml:space="preserve"> 01 от 09.01.2019 г.).</w:t>
      </w:r>
    </w:p>
    <w:p w:rsidR="006D0EA4" w:rsidRPr="006D0EA4" w:rsidRDefault="006D0EA4" w:rsidP="00435989">
      <w:pPr>
        <w:spacing w:after="0"/>
        <w:ind w:firstLine="708"/>
        <w:jc w:val="both"/>
        <w:rPr>
          <w:rFonts w:ascii="Times New Roman" w:eastAsia="Calibri" w:hAnsi="Times New Roman" w:cs="Times New Roman"/>
          <w:sz w:val="28"/>
          <w:szCs w:val="28"/>
        </w:rPr>
      </w:pPr>
      <w:r w:rsidRPr="006D0EA4">
        <w:rPr>
          <w:rFonts w:ascii="Times New Roman" w:eastAsia="Calibri" w:hAnsi="Times New Roman" w:cs="Times New Roman"/>
          <w:sz w:val="28"/>
          <w:szCs w:val="28"/>
        </w:rPr>
        <w:t xml:space="preserve">7.4. Оплата проезда в пределах границ Российской Федерации на похороны близких родственников (муж, жена, родители, дети), полнородных и </w:t>
      </w:r>
      <w:r w:rsidR="00973777" w:rsidRPr="006D0EA4">
        <w:rPr>
          <w:rFonts w:ascii="Times New Roman" w:eastAsia="Calibri" w:hAnsi="Times New Roman" w:cs="Times New Roman"/>
          <w:sz w:val="28"/>
          <w:szCs w:val="28"/>
        </w:rPr>
        <w:t>не полнородных</w:t>
      </w:r>
      <w:r w:rsidRPr="006D0EA4">
        <w:rPr>
          <w:rFonts w:ascii="Times New Roman" w:eastAsia="Calibri" w:hAnsi="Times New Roman" w:cs="Times New Roman"/>
          <w:sz w:val="28"/>
          <w:szCs w:val="28"/>
        </w:rPr>
        <w:t xml:space="preserve"> братьев и сестер (Решение Совета депутатов с.</w:t>
      </w:r>
      <w:r w:rsidR="00435989">
        <w:rPr>
          <w:rFonts w:ascii="Times New Roman" w:eastAsia="Calibri" w:hAnsi="Times New Roman" w:cs="Times New Roman"/>
          <w:sz w:val="28"/>
          <w:szCs w:val="28"/>
        </w:rPr>
        <w:t xml:space="preserve"> </w:t>
      </w:r>
      <w:r w:rsidRPr="006D0EA4">
        <w:rPr>
          <w:rFonts w:ascii="Times New Roman" w:eastAsia="Calibri" w:hAnsi="Times New Roman" w:cs="Times New Roman"/>
          <w:sz w:val="28"/>
          <w:szCs w:val="28"/>
        </w:rPr>
        <w:t xml:space="preserve">п. </w:t>
      </w:r>
      <w:r w:rsidR="00B7723E" w:rsidRPr="006D0EA4">
        <w:rPr>
          <w:rFonts w:ascii="Times New Roman" w:eastAsia="Calibri" w:hAnsi="Times New Roman" w:cs="Times New Roman"/>
          <w:sz w:val="28"/>
          <w:szCs w:val="28"/>
        </w:rPr>
        <w:t>Аган №</w:t>
      </w:r>
      <w:r w:rsidRPr="006D0EA4">
        <w:rPr>
          <w:rFonts w:ascii="Times New Roman" w:eastAsia="Calibri" w:hAnsi="Times New Roman" w:cs="Times New Roman"/>
          <w:sz w:val="28"/>
          <w:szCs w:val="28"/>
        </w:rPr>
        <w:t xml:space="preserve"> 01 от 09.01.2019 г.).</w:t>
      </w:r>
    </w:p>
    <w:p w:rsidR="006D0EA4" w:rsidRPr="006D0EA4" w:rsidRDefault="006D0EA4" w:rsidP="00435989">
      <w:pPr>
        <w:spacing w:after="0"/>
        <w:ind w:firstLine="708"/>
        <w:jc w:val="both"/>
        <w:rPr>
          <w:rFonts w:ascii="Times New Roman" w:eastAsia="Calibri" w:hAnsi="Times New Roman" w:cs="Times New Roman"/>
          <w:sz w:val="28"/>
          <w:szCs w:val="28"/>
        </w:rPr>
      </w:pPr>
      <w:r w:rsidRPr="006D0EA4">
        <w:rPr>
          <w:rFonts w:ascii="Times New Roman" w:eastAsia="Calibri" w:hAnsi="Times New Roman" w:cs="Times New Roman"/>
          <w:sz w:val="28"/>
          <w:szCs w:val="28"/>
        </w:rPr>
        <w:t>7.5. Дополнительный отпуск:</w:t>
      </w:r>
    </w:p>
    <w:p w:rsidR="006D0EA4" w:rsidRPr="006D0EA4" w:rsidRDefault="006D0EA4" w:rsidP="00435989">
      <w:pPr>
        <w:spacing w:after="0"/>
        <w:ind w:firstLine="708"/>
        <w:jc w:val="both"/>
        <w:rPr>
          <w:rFonts w:ascii="Times New Roman" w:eastAsia="Calibri" w:hAnsi="Times New Roman" w:cs="Times New Roman"/>
          <w:sz w:val="28"/>
          <w:szCs w:val="28"/>
        </w:rPr>
      </w:pPr>
      <w:r w:rsidRPr="006D0EA4">
        <w:rPr>
          <w:rFonts w:ascii="Times New Roman" w:eastAsia="Calibri" w:hAnsi="Times New Roman" w:cs="Times New Roman"/>
          <w:sz w:val="28"/>
          <w:szCs w:val="28"/>
        </w:rPr>
        <w:t>за выслугу лет из расчета один календарный день за полный год работы, но не более 10 календарных дней;</w:t>
      </w:r>
    </w:p>
    <w:p w:rsidR="006D0EA4" w:rsidRPr="00435989" w:rsidRDefault="006D0EA4" w:rsidP="00435989">
      <w:pPr>
        <w:spacing w:after="0"/>
        <w:ind w:firstLine="708"/>
        <w:jc w:val="both"/>
        <w:rPr>
          <w:rFonts w:ascii="Times New Roman" w:eastAsia="Calibri" w:hAnsi="Times New Roman" w:cs="Times New Roman"/>
          <w:sz w:val="28"/>
          <w:szCs w:val="28"/>
        </w:rPr>
      </w:pPr>
      <w:r w:rsidRPr="006D0EA4">
        <w:rPr>
          <w:rFonts w:ascii="Times New Roman" w:eastAsia="Calibri" w:hAnsi="Times New Roman" w:cs="Times New Roman"/>
          <w:sz w:val="28"/>
          <w:szCs w:val="28"/>
        </w:rPr>
        <w:t xml:space="preserve">за </w:t>
      </w:r>
      <w:r w:rsidR="00830E30">
        <w:rPr>
          <w:rFonts w:ascii="Times New Roman" w:eastAsia="Calibri" w:hAnsi="Times New Roman" w:cs="Times New Roman"/>
          <w:sz w:val="28"/>
          <w:szCs w:val="28"/>
        </w:rPr>
        <w:t>ненормированный рабочий день – 3</w:t>
      </w:r>
      <w:r w:rsidR="00DD20B5">
        <w:rPr>
          <w:rFonts w:ascii="Times New Roman" w:eastAsia="Calibri" w:hAnsi="Times New Roman" w:cs="Times New Roman"/>
          <w:sz w:val="28"/>
          <w:szCs w:val="28"/>
        </w:rPr>
        <w:t xml:space="preserve"> календарных дня</w:t>
      </w:r>
      <w:r w:rsidRPr="006D0EA4">
        <w:rPr>
          <w:rFonts w:ascii="Times New Roman" w:eastAsia="Calibri" w:hAnsi="Times New Roman" w:cs="Times New Roman"/>
          <w:sz w:val="28"/>
          <w:szCs w:val="28"/>
        </w:rPr>
        <w:t>.</w:t>
      </w:r>
    </w:p>
    <w:p w:rsidR="006D0EA4" w:rsidRPr="006D0EA4" w:rsidRDefault="006D0EA4" w:rsidP="00435989">
      <w:pPr>
        <w:spacing w:after="0"/>
        <w:ind w:firstLine="708"/>
        <w:jc w:val="both"/>
        <w:rPr>
          <w:rFonts w:ascii="Times New Roman" w:eastAsia="Calibri" w:hAnsi="Times New Roman" w:cs="Times New Roman"/>
          <w:sz w:val="28"/>
          <w:szCs w:val="28"/>
        </w:rPr>
      </w:pPr>
      <w:r w:rsidRPr="006D0EA4">
        <w:rPr>
          <w:rFonts w:ascii="Times New Roman" w:eastAsia="Calibri" w:hAnsi="Times New Roman" w:cs="Times New Roman"/>
          <w:sz w:val="28"/>
          <w:szCs w:val="28"/>
        </w:rPr>
        <w:t>7.6. Сокращенная 36-часовая рабочая неделя для женщин с выплатой заработной платы в том же размере, что и при полной рабочей неделе.</w:t>
      </w:r>
    </w:p>
    <w:p w:rsidR="006D0EA4" w:rsidRPr="006D0EA4" w:rsidRDefault="006D0EA4" w:rsidP="006D0EA4">
      <w:pPr>
        <w:spacing w:after="0" w:line="240" w:lineRule="auto"/>
        <w:jc w:val="both"/>
        <w:rPr>
          <w:rFonts w:ascii="Times New Roman" w:eastAsia="Calibri" w:hAnsi="Times New Roman" w:cs="Times New Roman"/>
          <w:b/>
          <w:sz w:val="16"/>
          <w:szCs w:val="16"/>
          <w:lang w:eastAsia="ru-RU"/>
        </w:rPr>
      </w:pPr>
    </w:p>
    <w:p w:rsidR="006D0EA4" w:rsidRPr="006D0EA4" w:rsidRDefault="006D0EA4" w:rsidP="006D0EA4">
      <w:pPr>
        <w:spacing w:after="0" w:line="240"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eastAsia="ru-RU"/>
        </w:rPr>
        <w:t>VIII. Порядок формирования фонда оплаты труда учреждения</w:t>
      </w:r>
    </w:p>
    <w:p w:rsidR="006D0EA4" w:rsidRPr="006D0EA4" w:rsidRDefault="006D0EA4" w:rsidP="006D0EA4">
      <w:pPr>
        <w:spacing w:after="0"/>
        <w:jc w:val="both"/>
        <w:rPr>
          <w:rFonts w:ascii="Times New Roman" w:eastAsia="Calibri" w:hAnsi="Times New Roman" w:cs="Times New Roman"/>
          <w:b/>
          <w:sz w:val="16"/>
          <w:szCs w:val="16"/>
          <w:lang w:eastAsia="ru-RU"/>
        </w:rPr>
      </w:pPr>
    </w:p>
    <w:p w:rsidR="006D0EA4" w:rsidRPr="00435989" w:rsidRDefault="006D0EA4" w:rsidP="006D0EA4">
      <w:pPr>
        <w:spacing w:after="0"/>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 </w:t>
      </w:r>
      <w:r w:rsidR="00435989">
        <w:rPr>
          <w:rFonts w:ascii="Times New Roman" w:eastAsia="Calibri" w:hAnsi="Times New Roman" w:cs="Times New Roman"/>
          <w:sz w:val="28"/>
          <w:szCs w:val="28"/>
          <w:lang w:eastAsia="ru-RU"/>
        </w:rPr>
        <w:tab/>
      </w:r>
      <w:r w:rsidRPr="006D0EA4">
        <w:rPr>
          <w:rFonts w:ascii="Times New Roman" w:eastAsia="Calibri" w:hAnsi="Times New Roman" w:cs="Times New Roman"/>
          <w:sz w:val="28"/>
          <w:szCs w:val="28"/>
          <w:lang w:eastAsia="ru-RU"/>
        </w:rPr>
        <w:t xml:space="preserve">8.1. Фонд оплаты труда работников учреждения формируется на календарный год, исходя из запланированного объема финансирования в </w:t>
      </w:r>
      <w:r w:rsidRPr="006D0EA4">
        <w:rPr>
          <w:rFonts w:ascii="Times New Roman" w:eastAsia="Calibri" w:hAnsi="Times New Roman" w:cs="Times New Roman"/>
          <w:sz w:val="28"/>
          <w:szCs w:val="28"/>
          <w:lang w:eastAsia="ru-RU"/>
        </w:rPr>
        <w:lastRenderedPageBreak/>
        <w:t>бюджете поселения. Финансирование расходов, направленных на оплату труда работников учреждения, осуществляется из местного бюджета в пределах бюджетных ассигнований, утвержденных решением Совета</w:t>
      </w:r>
      <w:r w:rsidR="00435989">
        <w:rPr>
          <w:rFonts w:ascii="Times New Roman" w:eastAsia="Calibri" w:hAnsi="Times New Roman" w:cs="Times New Roman"/>
          <w:sz w:val="28"/>
          <w:szCs w:val="28"/>
          <w:lang w:eastAsia="ru-RU"/>
        </w:rPr>
        <w:t xml:space="preserve"> депутатов о бюджете поселения.</w:t>
      </w:r>
    </w:p>
    <w:p w:rsidR="006D0EA4" w:rsidRPr="006D0EA4" w:rsidRDefault="006D0EA4" w:rsidP="00435989">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 xml:space="preserve">8.2. Фонд оплаты труда учреждения определяется суммированием окладного фонда (должностных окладов) и фондов компенсационных и стимулирующих выплат, а также иных выплат, предусмотренных настоящим Положением. </w:t>
      </w:r>
    </w:p>
    <w:p w:rsidR="006D0EA4" w:rsidRPr="001C6E5E" w:rsidRDefault="006D0EA4" w:rsidP="001C6E5E">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Фонд должностных окладов, фонд компенсационных выплат, фонд стимулирующих выплат и иных выплат, предусмотренных настоящим Положением, формируется в соответствии с разделами II−VI настоящего Положения.</w:t>
      </w:r>
    </w:p>
    <w:p w:rsidR="006D0EA4" w:rsidRPr="006D0EA4" w:rsidRDefault="006D0EA4" w:rsidP="001C6E5E">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8.3. Руководитель учреждения несет ответственность за правильность формирования фонда оплаты труда учреждения и обеспечивает соблюдение норм, установленных настоящим Положением.</w:t>
      </w:r>
    </w:p>
    <w:p w:rsidR="006D0EA4" w:rsidRPr="006D0EA4" w:rsidRDefault="006D0EA4" w:rsidP="006D0EA4">
      <w:pPr>
        <w:spacing w:after="0" w:line="240" w:lineRule="auto"/>
        <w:jc w:val="both"/>
        <w:rPr>
          <w:rFonts w:ascii="Times New Roman" w:eastAsia="Calibri" w:hAnsi="Times New Roman" w:cs="Times New Roman"/>
          <w:sz w:val="16"/>
          <w:szCs w:val="16"/>
          <w:lang w:eastAsia="ru-RU"/>
        </w:rPr>
      </w:pPr>
    </w:p>
    <w:p w:rsidR="006D0EA4" w:rsidRPr="006D0EA4" w:rsidRDefault="006D0EA4" w:rsidP="006D0EA4">
      <w:pPr>
        <w:spacing w:after="0" w:line="240" w:lineRule="auto"/>
        <w:jc w:val="center"/>
        <w:rPr>
          <w:rFonts w:ascii="Times New Roman" w:eastAsia="Calibri" w:hAnsi="Times New Roman" w:cs="Times New Roman"/>
          <w:b/>
          <w:sz w:val="28"/>
          <w:szCs w:val="28"/>
          <w:lang w:eastAsia="ru-RU"/>
        </w:rPr>
      </w:pPr>
      <w:r w:rsidRPr="006D0EA4">
        <w:rPr>
          <w:rFonts w:ascii="Times New Roman" w:eastAsia="Calibri" w:hAnsi="Times New Roman" w:cs="Times New Roman"/>
          <w:b/>
          <w:sz w:val="28"/>
          <w:szCs w:val="28"/>
          <w:lang w:val="en-US" w:eastAsia="ru-RU"/>
        </w:rPr>
        <w:t>IX</w:t>
      </w:r>
      <w:r w:rsidRPr="006D0EA4">
        <w:rPr>
          <w:rFonts w:ascii="Times New Roman" w:eastAsia="Calibri" w:hAnsi="Times New Roman" w:cs="Times New Roman"/>
          <w:b/>
          <w:sz w:val="28"/>
          <w:szCs w:val="28"/>
          <w:lang w:eastAsia="ru-RU"/>
        </w:rPr>
        <w:t>. Заключительные положения</w:t>
      </w:r>
    </w:p>
    <w:p w:rsidR="006D0EA4" w:rsidRPr="006D0EA4" w:rsidRDefault="006D0EA4" w:rsidP="006D0EA4">
      <w:pPr>
        <w:spacing w:after="0" w:line="240" w:lineRule="auto"/>
        <w:jc w:val="both"/>
        <w:rPr>
          <w:rFonts w:ascii="Times New Roman" w:eastAsia="Calibri" w:hAnsi="Times New Roman" w:cs="Times New Roman"/>
          <w:b/>
          <w:sz w:val="16"/>
          <w:szCs w:val="16"/>
          <w:lang w:eastAsia="ru-RU"/>
        </w:rPr>
      </w:pPr>
    </w:p>
    <w:p w:rsidR="006D0EA4" w:rsidRPr="006D0EA4" w:rsidRDefault="006D0EA4" w:rsidP="001C6E5E">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9.1. В случае несоблюдения предельного уровня соотношения среднемесячной заработной платы руководителя учреждения  и среднемесячной заработной платы работников учреждения (без учета заработной платы соответствующего руководителя), установленного пунктом 5.8 настоящего Положения трудовой договор с руководителем учреждения может быть прекращен.</w:t>
      </w:r>
    </w:p>
    <w:p w:rsidR="006D0EA4" w:rsidRPr="006D0EA4" w:rsidRDefault="006D0EA4" w:rsidP="006D0EA4">
      <w:pPr>
        <w:spacing w:after="0"/>
        <w:jc w:val="both"/>
        <w:rPr>
          <w:rFonts w:ascii="Times New Roman" w:eastAsia="Calibri" w:hAnsi="Times New Roman" w:cs="Times New Roman"/>
          <w:sz w:val="16"/>
          <w:szCs w:val="16"/>
          <w:lang w:eastAsia="ru-RU"/>
        </w:rPr>
      </w:pPr>
    </w:p>
    <w:p w:rsidR="006D0EA4" w:rsidRPr="006D0EA4" w:rsidRDefault="006D0EA4" w:rsidP="001C6E5E">
      <w:pPr>
        <w:spacing w:after="0"/>
        <w:ind w:firstLine="708"/>
        <w:jc w:val="both"/>
        <w:rPr>
          <w:rFonts w:ascii="Times New Roman" w:eastAsia="Calibri" w:hAnsi="Times New Roman" w:cs="Times New Roman"/>
          <w:sz w:val="28"/>
          <w:szCs w:val="28"/>
          <w:lang w:eastAsia="ru-RU"/>
        </w:rPr>
      </w:pPr>
      <w:r w:rsidRPr="006D0EA4">
        <w:rPr>
          <w:rFonts w:ascii="Times New Roman" w:eastAsia="Calibri" w:hAnsi="Times New Roman" w:cs="Times New Roman"/>
          <w:sz w:val="28"/>
          <w:szCs w:val="28"/>
          <w:lang w:eastAsia="ru-RU"/>
        </w:rPr>
        <w:t>9.2. Руководитель учреждения несет ответственность за нарушение предоставления государственных гарантий по оплате труда работников учреждения в соответствии с действующим законодательством, обеспечивает соблюдение требований, установленных настоящим Положением.</w:t>
      </w:r>
    </w:p>
    <w:p w:rsidR="006D0EA4" w:rsidRPr="006D0EA4" w:rsidRDefault="006D0EA4" w:rsidP="006D0EA4">
      <w:pPr>
        <w:spacing w:after="0" w:line="240" w:lineRule="auto"/>
        <w:jc w:val="both"/>
        <w:rPr>
          <w:rFonts w:ascii="Times New Roman" w:eastAsia="Calibri" w:hAnsi="Times New Roman" w:cs="Times New Roman"/>
          <w:sz w:val="28"/>
          <w:szCs w:val="28"/>
          <w:lang w:eastAsia="ru-RU"/>
        </w:rPr>
      </w:pPr>
    </w:p>
    <w:p w:rsidR="006D0EA4" w:rsidRPr="006D0EA4" w:rsidRDefault="006D0EA4" w:rsidP="006D0EA4">
      <w:pPr>
        <w:spacing w:after="0" w:line="240" w:lineRule="auto"/>
        <w:jc w:val="both"/>
        <w:rPr>
          <w:rFonts w:ascii="Times New Roman" w:eastAsia="Calibri" w:hAnsi="Times New Roman" w:cs="Times New Roman"/>
          <w:sz w:val="28"/>
          <w:szCs w:val="28"/>
          <w:lang w:eastAsia="ru-RU"/>
        </w:rPr>
      </w:pPr>
    </w:p>
    <w:p w:rsidR="006D0EA4" w:rsidRPr="006D0EA4" w:rsidRDefault="006D0EA4" w:rsidP="006D0EA4"/>
    <w:p w:rsidR="006D0EA4" w:rsidRPr="006D0EA4" w:rsidRDefault="006D0EA4" w:rsidP="006D0EA4"/>
    <w:p w:rsidR="00C810CA" w:rsidRDefault="00C810CA"/>
    <w:sectPr w:rsidR="00C810CA" w:rsidSect="00B305C2">
      <w:footerReference w:type="default" r:id="rId23"/>
      <w:pgSz w:w="11906" w:h="16838"/>
      <w:pgMar w:top="1134" w:right="850" w:bottom="1134"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DC8" w:rsidRDefault="00291DC8">
      <w:pPr>
        <w:spacing w:after="0" w:line="240" w:lineRule="auto"/>
      </w:pPr>
      <w:r>
        <w:separator/>
      </w:r>
    </w:p>
  </w:endnote>
  <w:endnote w:type="continuationSeparator" w:id="0">
    <w:p w:rsidR="00291DC8" w:rsidRDefault="00291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50" w:rsidRDefault="00F45550">
    <w:pPr>
      <w:pStyle w:val="a6"/>
      <w:jc w:val="center"/>
    </w:pPr>
  </w:p>
  <w:p w:rsidR="00F45550" w:rsidRDefault="00F4555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DC8" w:rsidRDefault="00291DC8">
      <w:pPr>
        <w:spacing w:after="0" w:line="240" w:lineRule="auto"/>
      </w:pPr>
      <w:r>
        <w:separator/>
      </w:r>
    </w:p>
  </w:footnote>
  <w:footnote w:type="continuationSeparator" w:id="0">
    <w:p w:rsidR="00291DC8" w:rsidRDefault="00291D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0259"/>
    <w:multiLevelType w:val="hybridMultilevel"/>
    <w:tmpl w:val="7B68E9B2"/>
    <w:lvl w:ilvl="0" w:tplc="A24A61E6">
      <w:start w:val="1"/>
      <w:numFmt w:val="decimal"/>
      <w:lvlText w:val="2.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DF"/>
    <w:rsid w:val="00000148"/>
    <w:rsid w:val="00151F49"/>
    <w:rsid w:val="001B2E95"/>
    <w:rsid w:val="001C6E5E"/>
    <w:rsid w:val="001F0E23"/>
    <w:rsid w:val="002726B0"/>
    <w:rsid w:val="002874DF"/>
    <w:rsid w:val="00291DC8"/>
    <w:rsid w:val="002D002B"/>
    <w:rsid w:val="002E4F3C"/>
    <w:rsid w:val="003517C1"/>
    <w:rsid w:val="00426B3B"/>
    <w:rsid w:val="004271FF"/>
    <w:rsid w:val="00435989"/>
    <w:rsid w:val="00460DF8"/>
    <w:rsid w:val="00561D88"/>
    <w:rsid w:val="006D0EA4"/>
    <w:rsid w:val="00730E20"/>
    <w:rsid w:val="00766BC7"/>
    <w:rsid w:val="00807260"/>
    <w:rsid w:val="00830E30"/>
    <w:rsid w:val="00973777"/>
    <w:rsid w:val="009E71FB"/>
    <w:rsid w:val="009F6FA2"/>
    <w:rsid w:val="00A137D3"/>
    <w:rsid w:val="00A46295"/>
    <w:rsid w:val="00A56082"/>
    <w:rsid w:val="00AB2739"/>
    <w:rsid w:val="00AC620D"/>
    <w:rsid w:val="00B305C2"/>
    <w:rsid w:val="00B7723E"/>
    <w:rsid w:val="00BE2CF9"/>
    <w:rsid w:val="00C810CA"/>
    <w:rsid w:val="00C87D23"/>
    <w:rsid w:val="00C962BA"/>
    <w:rsid w:val="00C97BFD"/>
    <w:rsid w:val="00DB7656"/>
    <w:rsid w:val="00DD20B5"/>
    <w:rsid w:val="00DD6CF7"/>
    <w:rsid w:val="00E5142E"/>
    <w:rsid w:val="00F34100"/>
    <w:rsid w:val="00F4542E"/>
    <w:rsid w:val="00F45550"/>
    <w:rsid w:val="00FB2720"/>
    <w:rsid w:val="00FB3185"/>
    <w:rsid w:val="00FE2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01158-B989-46EE-86D9-2999A4E8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6D0EA4"/>
    <w:pPr>
      <w:keepNext/>
      <w:keepLines/>
      <w:spacing w:before="200" w:after="0"/>
      <w:outlineLvl w:val="1"/>
    </w:pPr>
    <w:rPr>
      <w:rFonts w:ascii="Calibri Light" w:eastAsia="Times New Roman" w:hAnsi="Calibri Light" w:cs="Times New Roman"/>
      <w:b/>
      <w:bCs/>
      <w:color w:val="5B9BD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D0EA4"/>
    <w:rPr>
      <w:rFonts w:ascii="Calibri Light" w:eastAsia="Times New Roman" w:hAnsi="Calibri Light" w:cs="Times New Roman"/>
      <w:b/>
      <w:bCs/>
      <w:color w:val="5B9BD5"/>
      <w:sz w:val="26"/>
      <w:szCs w:val="26"/>
    </w:rPr>
  </w:style>
  <w:style w:type="paragraph" w:customStyle="1" w:styleId="21">
    <w:name w:val="Заголовок 21"/>
    <w:basedOn w:val="a"/>
    <w:next w:val="a"/>
    <w:uiPriority w:val="9"/>
    <w:semiHidden/>
    <w:unhideWhenUsed/>
    <w:qFormat/>
    <w:rsid w:val="006D0EA4"/>
    <w:pPr>
      <w:keepNext/>
      <w:keepLines/>
      <w:spacing w:before="200" w:after="0"/>
      <w:outlineLvl w:val="1"/>
    </w:pPr>
    <w:rPr>
      <w:rFonts w:ascii="Calibri Light" w:eastAsia="Times New Roman" w:hAnsi="Calibri Light" w:cs="Times New Roman"/>
      <w:b/>
      <w:bCs/>
      <w:color w:val="5B9BD5"/>
      <w:sz w:val="26"/>
      <w:szCs w:val="26"/>
    </w:rPr>
  </w:style>
  <w:style w:type="numbering" w:customStyle="1" w:styleId="1">
    <w:name w:val="Нет списка1"/>
    <w:next w:val="a2"/>
    <w:uiPriority w:val="99"/>
    <w:semiHidden/>
    <w:unhideWhenUsed/>
    <w:rsid w:val="006D0EA4"/>
  </w:style>
  <w:style w:type="character" w:styleId="a3">
    <w:name w:val="Hyperlink"/>
    <w:basedOn w:val="a0"/>
    <w:uiPriority w:val="99"/>
    <w:unhideWhenUsed/>
    <w:rsid w:val="006D0EA4"/>
    <w:rPr>
      <w:color w:val="0000FF"/>
      <w:u w:val="single"/>
    </w:rPr>
  </w:style>
  <w:style w:type="character" w:customStyle="1" w:styleId="10">
    <w:name w:val="Просмотренная гиперссылка1"/>
    <w:basedOn w:val="a0"/>
    <w:uiPriority w:val="99"/>
    <w:semiHidden/>
    <w:unhideWhenUsed/>
    <w:rsid w:val="006D0EA4"/>
    <w:rPr>
      <w:color w:val="954F72"/>
      <w:u w:val="single"/>
    </w:rPr>
  </w:style>
  <w:style w:type="paragraph" w:styleId="a4">
    <w:name w:val="header"/>
    <w:basedOn w:val="a"/>
    <w:link w:val="a5"/>
    <w:uiPriority w:val="99"/>
    <w:unhideWhenUsed/>
    <w:rsid w:val="006D0EA4"/>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6D0EA4"/>
    <w:rPr>
      <w:rFonts w:ascii="Calibri" w:eastAsia="Calibri" w:hAnsi="Calibri" w:cs="Times New Roman"/>
    </w:rPr>
  </w:style>
  <w:style w:type="paragraph" w:styleId="a6">
    <w:name w:val="footer"/>
    <w:basedOn w:val="a"/>
    <w:link w:val="a7"/>
    <w:uiPriority w:val="99"/>
    <w:unhideWhenUsed/>
    <w:rsid w:val="006D0EA4"/>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6D0EA4"/>
    <w:rPr>
      <w:rFonts w:ascii="Calibri" w:eastAsia="Calibri" w:hAnsi="Calibri" w:cs="Times New Roman"/>
    </w:rPr>
  </w:style>
  <w:style w:type="paragraph" w:styleId="a8">
    <w:name w:val="Balloon Text"/>
    <w:basedOn w:val="a"/>
    <w:link w:val="a9"/>
    <w:uiPriority w:val="99"/>
    <w:semiHidden/>
    <w:unhideWhenUsed/>
    <w:rsid w:val="006D0EA4"/>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semiHidden/>
    <w:rsid w:val="006D0EA4"/>
    <w:rPr>
      <w:rFonts w:ascii="Tahoma" w:eastAsia="Calibri" w:hAnsi="Tahoma" w:cs="Tahoma"/>
      <w:sz w:val="16"/>
      <w:szCs w:val="16"/>
    </w:rPr>
  </w:style>
  <w:style w:type="paragraph" w:styleId="aa">
    <w:name w:val="No Spacing"/>
    <w:uiPriority w:val="1"/>
    <w:qFormat/>
    <w:rsid w:val="006D0EA4"/>
    <w:pPr>
      <w:spacing w:after="0" w:line="240" w:lineRule="auto"/>
    </w:pPr>
    <w:rPr>
      <w:rFonts w:ascii="Calibri" w:eastAsia="Calibri" w:hAnsi="Calibri" w:cs="Times New Roman"/>
    </w:rPr>
  </w:style>
  <w:style w:type="paragraph" w:customStyle="1" w:styleId="ConsNormal">
    <w:name w:val="ConsNormal"/>
    <w:rsid w:val="006D0EA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b">
    <w:name w:val="Table Grid"/>
    <w:basedOn w:val="a1"/>
    <w:uiPriority w:val="39"/>
    <w:rsid w:val="006D0EA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6D0EA4"/>
    <w:rPr>
      <w:b/>
      <w:bCs/>
    </w:rPr>
  </w:style>
  <w:style w:type="character" w:customStyle="1" w:styleId="210">
    <w:name w:val="Заголовок 2 Знак1"/>
    <w:basedOn w:val="a0"/>
    <w:uiPriority w:val="9"/>
    <w:semiHidden/>
    <w:rsid w:val="006D0EA4"/>
    <w:rPr>
      <w:rFonts w:asciiTheme="majorHAnsi" w:eastAsiaTheme="majorEastAsia" w:hAnsiTheme="majorHAnsi" w:cstheme="majorBidi"/>
      <w:b/>
      <w:bCs/>
      <w:color w:val="4F81BD" w:themeColor="accent1"/>
      <w:sz w:val="26"/>
      <w:szCs w:val="26"/>
    </w:rPr>
  </w:style>
  <w:style w:type="character" w:styleId="ad">
    <w:name w:val="FollowedHyperlink"/>
    <w:basedOn w:val="a0"/>
    <w:uiPriority w:val="99"/>
    <w:semiHidden/>
    <w:unhideWhenUsed/>
    <w:rsid w:val="006D0E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4" TargetMode="External"/><Relationship Id="rId13" Type="http://schemas.openxmlformats.org/officeDocument/2006/relationships/hyperlink" Target="http://docs.cntd.ru/document/901807664" TargetMode="External"/><Relationship Id="rId18" Type="http://schemas.openxmlformats.org/officeDocument/2006/relationships/hyperlink" Target="http://docs.cntd.ru/document/429093458" TargetMode="External"/><Relationship Id="rId3" Type="http://schemas.openxmlformats.org/officeDocument/2006/relationships/settings" Target="settings.xml"/><Relationship Id="rId21" Type="http://schemas.openxmlformats.org/officeDocument/2006/relationships/hyperlink" Target="http://docs.cntd.ru/document/499014409" TargetMode="External"/><Relationship Id="rId7" Type="http://schemas.openxmlformats.org/officeDocument/2006/relationships/hyperlink" Target="http://docs.cntd.ru/document/901807664" TargetMode="External"/><Relationship Id="rId12" Type="http://schemas.openxmlformats.org/officeDocument/2006/relationships/hyperlink" Target="http://docs.cntd.ru/document/901807664" TargetMode="External"/><Relationship Id="rId17" Type="http://schemas.openxmlformats.org/officeDocument/2006/relationships/hyperlink" Target="http://docs.cntd.ru/document/90180766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901807664" TargetMode="External"/><Relationship Id="rId20" Type="http://schemas.openxmlformats.org/officeDocument/2006/relationships/hyperlink" Target="http://docs.cntd.ru/document/90180766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80766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ocs.cntd.ru/document/901807664" TargetMode="External"/><Relationship Id="rId23" Type="http://schemas.openxmlformats.org/officeDocument/2006/relationships/footer" Target="footer1.xml"/><Relationship Id="rId10" Type="http://schemas.openxmlformats.org/officeDocument/2006/relationships/hyperlink" Target="http://docs.cntd.ru/document/901807664" TargetMode="External"/><Relationship Id="rId19" Type="http://schemas.openxmlformats.org/officeDocument/2006/relationships/hyperlink" Target="http://docs.cntd.ru/document/901807664" TargetMode="External"/><Relationship Id="rId4" Type="http://schemas.openxmlformats.org/officeDocument/2006/relationships/webSettings" Target="webSettings.xml"/><Relationship Id="rId9" Type="http://schemas.openxmlformats.org/officeDocument/2006/relationships/hyperlink" Target="http://docs.cntd.ru/document/429093458" TargetMode="External"/><Relationship Id="rId14" Type="http://schemas.openxmlformats.org/officeDocument/2006/relationships/hyperlink" Target="http://docs.cntd.ru/document/901807664" TargetMode="External"/><Relationship Id="rId22" Type="http://schemas.openxmlformats.org/officeDocument/2006/relationships/hyperlink" Target="http://docs.cntd.ru/document/902345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7527</Words>
  <Characters>42908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Алёна Викторовна</cp:lastModifiedBy>
  <cp:revision>3</cp:revision>
  <cp:lastPrinted>2020-01-13T04:59:00Z</cp:lastPrinted>
  <dcterms:created xsi:type="dcterms:W3CDTF">2020-01-13T11:13:00Z</dcterms:created>
  <dcterms:modified xsi:type="dcterms:W3CDTF">2020-01-13T11:13:00Z</dcterms:modified>
</cp:coreProperties>
</file>