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0" w:rsidRPr="00AB4D23" w:rsidRDefault="00E91590" w:rsidP="00E91590">
      <w:pPr>
        <w:pStyle w:val="1"/>
      </w:pPr>
      <w:r w:rsidRPr="00AB4D23">
        <w:t>АДМИНИСТРАЦИЯ СЕЛЬСКОГО ПОСЕЛЕНИЯ АГАН</w:t>
      </w:r>
    </w:p>
    <w:p w:rsidR="00E91590" w:rsidRPr="00AB4D23" w:rsidRDefault="00E91590" w:rsidP="00E91590">
      <w:pPr>
        <w:pStyle w:val="1"/>
        <w:rPr>
          <w:szCs w:val="28"/>
        </w:rPr>
      </w:pPr>
      <w:proofErr w:type="spellStart"/>
      <w:r w:rsidRPr="00AB4D23">
        <w:rPr>
          <w:szCs w:val="28"/>
        </w:rPr>
        <w:t>Нижневартовский</w:t>
      </w:r>
      <w:proofErr w:type="spellEnd"/>
      <w:r w:rsidRPr="00AB4D23">
        <w:rPr>
          <w:szCs w:val="28"/>
        </w:rPr>
        <w:t xml:space="preserve"> район</w:t>
      </w:r>
    </w:p>
    <w:p w:rsidR="00E91590" w:rsidRPr="00AB4D23" w:rsidRDefault="00E91590" w:rsidP="00E91590">
      <w:pPr>
        <w:pStyle w:val="7"/>
        <w:jc w:val="center"/>
        <w:rPr>
          <w:sz w:val="28"/>
          <w:szCs w:val="28"/>
        </w:rPr>
      </w:pPr>
      <w:r w:rsidRPr="00AB4D23">
        <w:rPr>
          <w:sz w:val="28"/>
          <w:szCs w:val="28"/>
        </w:rPr>
        <w:t>Ханты-Мансийский автономный округ - Югра</w:t>
      </w:r>
    </w:p>
    <w:p w:rsidR="00E91590" w:rsidRPr="00AB4D23" w:rsidRDefault="00E91590" w:rsidP="00E91590">
      <w:pPr>
        <w:pStyle w:val="2"/>
        <w:rPr>
          <w:sz w:val="28"/>
          <w:szCs w:val="28"/>
        </w:rPr>
      </w:pPr>
    </w:p>
    <w:p w:rsidR="00E91590" w:rsidRPr="00AB4D23" w:rsidRDefault="00E91590" w:rsidP="00E91590">
      <w:pPr>
        <w:pStyle w:val="2"/>
      </w:pPr>
      <w:r w:rsidRPr="00AB4D23">
        <w:t>ПОСТАНОВЛЕНИЕ</w:t>
      </w:r>
    </w:p>
    <w:p w:rsidR="00E91590" w:rsidRPr="00AB4D23" w:rsidRDefault="00E91590" w:rsidP="00E91590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CE7F6B" w:rsidRDefault="00E91590" w:rsidP="00CE7F6B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23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CE7F6B">
        <w:rPr>
          <w:rFonts w:ascii="Times New Roman" w:hAnsi="Times New Roman" w:cs="Times New Roman"/>
          <w:spacing w:val="-1"/>
          <w:sz w:val="28"/>
          <w:szCs w:val="28"/>
        </w:rPr>
        <w:t>21.06.2012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AB4D2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AB4D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7F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4D23">
        <w:rPr>
          <w:rFonts w:ascii="Times New Roman" w:hAnsi="Times New Roman" w:cs="Times New Roman"/>
          <w:sz w:val="28"/>
          <w:szCs w:val="28"/>
        </w:rPr>
        <w:t xml:space="preserve">№ </w:t>
      </w:r>
      <w:r w:rsidR="00CE7F6B">
        <w:rPr>
          <w:rFonts w:ascii="Times New Roman" w:hAnsi="Times New Roman" w:cs="Times New Roman"/>
          <w:sz w:val="28"/>
          <w:szCs w:val="28"/>
        </w:rPr>
        <w:t>43</w:t>
      </w:r>
    </w:p>
    <w:p w:rsidR="00E91590" w:rsidRPr="00AB4D23" w:rsidRDefault="00E91590" w:rsidP="00CE7F6B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2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B4D23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E91590" w:rsidRPr="00AB4D23" w:rsidRDefault="00E91590" w:rsidP="00E9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right="5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предоставлении субсидии для общественных объединений пожарной охраны, осуществляющих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</w:p>
    <w:p w:rsidR="00E91590" w:rsidRPr="00E91590" w:rsidRDefault="00E91590" w:rsidP="00E915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78.1. </w:t>
      </w:r>
      <w:proofErr w:type="gramStart"/>
      <w:r w:rsidRPr="00E91590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Федеральными законами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Федерации», от 06.05.2011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 № 100-ФЗ «О добровольной пожарной охране», с Законом Ханты-Мансийского автономного округа – Югры от 30.09.2011 № 86-оз «О добровольной пожарной охране», постановлениями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06.06.2012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139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 w:cs="Times New Roman"/>
          <w:sz w:val="28"/>
          <w:szCs w:val="28"/>
        </w:rPr>
        <w:t>оказании подд</w:t>
      </w:r>
      <w:r>
        <w:rPr>
          <w:rFonts w:ascii="Times New Roman" w:hAnsi="Times New Roman" w:cs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20.03.2012 № 18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551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51F6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», в целях социальной поддержки и стимулирования труда граждан, принимающих участие в обеспечении пожарной безопасности на территории поселения, а также укрепления материально-технической базы общественных объединений пожарной охраны поселения: </w:t>
      </w:r>
    </w:p>
    <w:p w:rsidR="00E91590" w:rsidRPr="00E91590" w:rsidRDefault="00E91590" w:rsidP="00E91590">
      <w:pPr>
        <w:tabs>
          <w:tab w:val="left" w:pos="96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предоставлении субсидии для общественных объединений пожарной охраны, осуществляющих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1;</w:t>
      </w: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оказанию финансовой поддержки для общественных объединений пожарной охраны, осуществляющих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2;</w:t>
      </w: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оказанию финансовой поддержки для общественных объединений пожарной охраны, осуществляющих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3.</w:t>
      </w:r>
    </w:p>
    <w:p w:rsid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50DB7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районной газете «Новости </w:t>
      </w:r>
      <w:proofErr w:type="spellStart"/>
      <w:r w:rsidRPr="00350DB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50DB7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 w:rsidRPr="00350DB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50DB7">
        <w:rPr>
          <w:rFonts w:ascii="Times New Roman" w:hAnsi="Times New Roman" w:cs="Times New Roman"/>
          <w:sz w:val="28"/>
          <w:szCs w:val="28"/>
        </w:rPr>
        <w:t xml:space="preserve"> веб-сайте администрации </w:t>
      </w:r>
      <w:proofErr w:type="spellStart"/>
      <w:r w:rsidRPr="00350DB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50DB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915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9159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CE7F6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E91590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91590" w:rsidRPr="00E91590" w:rsidRDefault="00E91590" w:rsidP="00E915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Г.Г. Соколов</w:t>
      </w:r>
    </w:p>
    <w:p w:rsidR="00E91590" w:rsidRPr="00911F5F" w:rsidRDefault="00E91590" w:rsidP="00E91590"/>
    <w:p w:rsidR="00E91590" w:rsidRPr="00911F5F" w:rsidRDefault="00E91590" w:rsidP="00E91590"/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CE7F6B" w:rsidRDefault="00CE7F6B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CE7F6B" w:rsidRDefault="00CE7F6B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CE7F6B" w:rsidRDefault="00CE7F6B" w:rsidP="00E915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  <w:r w:rsidRPr="008A1504">
        <w:rPr>
          <w:sz w:val="28"/>
          <w:szCs w:val="28"/>
        </w:rPr>
        <w:t xml:space="preserve">Приложение </w:t>
      </w:r>
      <w:r w:rsidR="00CD5898">
        <w:rPr>
          <w:sz w:val="28"/>
          <w:szCs w:val="28"/>
        </w:rPr>
        <w:t>1</w:t>
      </w:r>
    </w:p>
    <w:p w:rsid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  <w:r w:rsidRPr="008A1504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 xml:space="preserve">постановлению </w:t>
      </w:r>
      <w:r w:rsidRPr="008A1504">
        <w:rPr>
          <w:sz w:val="28"/>
          <w:szCs w:val="28"/>
        </w:rPr>
        <w:t xml:space="preserve">администрации </w:t>
      </w:r>
    </w:p>
    <w:p w:rsidR="00E91590" w:rsidRPr="00E91590" w:rsidRDefault="00E91590" w:rsidP="00E91590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Pr="008A1504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91590">
        <w:rPr>
          <w:sz w:val="28"/>
          <w:szCs w:val="28"/>
        </w:rPr>
        <w:t xml:space="preserve">от  </w:t>
      </w:r>
      <w:r w:rsidR="00CE7F6B">
        <w:rPr>
          <w:sz w:val="28"/>
          <w:szCs w:val="28"/>
        </w:rPr>
        <w:t>21.06.2012</w:t>
      </w:r>
      <w:r w:rsidRPr="00E91590">
        <w:rPr>
          <w:sz w:val="28"/>
          <w:szCs w:val="28"/>
        </w:rPr>
        <w:t xml:space="preserve"> № </w:t>
      </w:r>
      <w:r w:rsidR="00CE7F6B">
        <w:rPr>
          <w:sz w:val="28"/>
          <w:szCs w:val="28"/>
        </w:rPr>
        <w:t>43</w:t>
      </w:r>
    </w:p>
    <w:p w:rsidR="00E91590" w:rsidRPr="00E91590" w:rsidRDefault="00E91590" w:rsidP="00E91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91590" w:rsidRPr="00E91590" w:rsidRDefault="00E91590" w:rsidP="00E915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90" w:rsidRPr="00E91590" w:rsidRDefault="00E91590" w:rsidP="00E91590">
      <w:pPr>
        <w:pStyle w:val="ConsPlusNormal"/>
        <w:tabs>
          <w:tab w:val="center" w:pos="4770"/>
          <w:tab w:val="left" w:pos="8114"/>
        </w:tabs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91590" w:rsidRPr="00E91590" w:rsidRDefault="00E91590" w:rsidP="00E91590">
      <w:pPr>
        <w:pStyle w:val="ConsPlusNormal"/>
        <w:tabs>
          <w:tab w:val="center" w:pos="4770"/>
          <w:tab w:val="left" w:pos="8114"/>
        </w:tabs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субсидии для общественных объединений</w:t>
      </w:r>
    </w:p>
    <w:p w:rsidR="00E91590" w:rsidRPr="00E91590" w:rsidRDefault="00E91590" w:rsidP="00E91590">
      <w:pPr>
        <w:pStyle w:val="ConsPlusNormal"/>
        <w:tabs>
          <w:tab w:val="center" w:pos="4770"/>
          <w:tab w:val="left" w:pos="8114"/>
        </w:tabs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пожарной охраны, </w:t>
      </w:r>
      <w:proofErr w:type="gramStart"/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осуществляющих</w:t>
      </w:r>
      <w:proofErr w:type="gramEnd"/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свою деятельность на территории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Аган</w:t>
      </w:r>
      <w:proofErr w:type="spellEnd"/>
    </w:p>
    <w:p w:rsidR="00E91590" w:rsidRPr="00E91590" w:rsidRDefault="00E91590" w:rsidP="00E91590">
      <w:pPr>
        <w:pStyle w:val="ConsPlusNormal"/>
        <w:tabs>
          <w:tab w:val="center" w:pos="4770"/>
          <w:tab w:val="left" w:pos="8114"/>
        </w:tabs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590" w:rsidRPr="00E91590" w:rsidRDefault="00E91590" w:rsidP="00E915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9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91590" w:rsidRPr="00E91590" w:rsidRDefault="00E91590" w:rsidP="00E91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numPr>
          <w:ilvl w:val="1"/>
          <w:numId w:val="8"/>
        </w:numPr>
        <w:tabs>
          <w:tab w:val="left" w:pos="1200"/>
        </w:tabs>
        <w:spacing w:before="0" w:beforeAutospacing="0" w:after="0" w:afterAutospacing="0"/>
        <w:ind w:left="0" w:firstLine="840"/>
        <w:jc w:val="both"/>
        <w:rPr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Положение о предоставлении субсидии для общественных объединений пожарной охраны, осуществляющих свою деятельность на территории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sz w:val="28"/>
          <w:szCs w:val="28"/>
        </w:rPr>
        <w:t xml:space="preserve"> (далее – Положение) разработано в соответствии со статьей 78.1. </w:t>
      </w:r>
      <w:proofErr w:type="gramStart"/>
      <w:r w:rsidRPr="00E91590">
        <w:rPr>
          <w:sz w:val="28"/>
          <w:szCs w:val="28"/>
        </w:rPr>
        <w:t xml:space="preserve">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06.05.2011 № 100-ФЗ «О добровольной пожарной охране», с законом Ханты-Мансийского автономного округа – Югры от 30.09.2011 № 86-оз «О добровольной пожарной охране», постановлениями администрации </w:t>
      </w:r>
      <w:r>
        <w:rPr>
          <w:sz w:val="28"/>
          <w:szCs w:val="28"/>
        </w:rPr>
        <w:t>сельского</w:t>
      </w:r>
      <w:r w:rsidRPr="00E9159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Pr="00E91590">
        <w:rPr>
          <w:sz w:val="28"/>
          <w:szCs w:val="28"/>
        </w:rPr>
        <w:t xml:space="preserve">                       от </w:t>
      </w:r>
      <w:r>
        <w:rPr>
          <w:color w:val="000000"/>
          <w:sz w:val="28"/>
          <w:szCs w:val="28"/>
        </w:rPr>
        <w:t>06.06.2012</w:t>
      </w:r>
      <w:r w:rsidRPr="00E915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39</w:t>
      </w:r>
      <w:r w:rsidRPr="00E91590">
        <w:rPr>
          <w:color w:val="000000"/>
          <w:sz w:val="28"/>
          <w:szCs w:val="28"/>
        </w:rPr>
        <w:t xml:space="preserve"> «</w:t>
      </w:r>
      <w:r w:rsidRPr="000139F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Pr="000139F5">
        <w:rPr>
          <w:sz w:val="28"/>
          <w:szCs w:val="28"/>
        </w:rPr>
        <w:t>оказании подд</w:t>
      </w:r>
      <w:r>
        <w:rPr>
          <w:sz w:val="28"/>
          <w:szCs w:val="28"/>
        </w:rPr>
        <w:t xml:space="preserve">ержки социально ориентированным </w:t>
      </w:r>
      <w:r w:rsidRPr="000139F5">
        <w:rPr>
          <w:sz w:val="28"/>
          <w:szCs w:val="28"/>
        </w:rPr>
        <w:t>некоммерческим организациям</w:t>
      </w:r>
      <w:r w:rsidRPr="00E91590">
        <w:rPr>
          <w:color w:val="000000"/>
          <w:sz w:val="28"/>
          <w:szCs w:val="28"/>
        </w:rPr>
        <w:t xml:space="preserve">», от </w:t>
      </w:r>
      <w:r>
        <w:rPr>
          <w:color w:val="000000"/>
          <w:sz w:val="28"/>
          <w:szCs w:val="28"/>
        </w:rPr>
        <w:t>20.03.2012 № 18</w:t>
      </w:r>
      <w:r w:rsidRPr="00E91590">
        <w:rPr>
          <w:color w:val="000000"/>
          <w:sz w:val="28"/>
          <w:szCs w:val="28"/>
        </w:rPr>
        <w:t xml:space="preserve"> «</w:t>
      </w:r>
      <w:r w:rsidRPr="002551F6">
        <w:rPr>
          <w:sz w:val="28"/>
          <w:szCs w:val="28"/>
        </w:rPr>
        <w:t>О</w:t>
      </w:r>
      <w:proofErr w:type="gramEnd"/>
      <w:r w:rsidRPr="002551F6">
        <w:rPr>
          <w:sz w:val="28"/>
          <w:szCs w:val="28"/>
        </w:rPr>
        <w:t xml:space="preserve"> добровольной пожарной охране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>»</w:t>
      </w:r>
      <w:r w:rsidRPr="00E91590">
        <w:rPr>
          <w:sz w:val="28"/>
          <w:szCs w:val="28"/>
        </w:rPr>
        <w:t xml:space="preserve">.                                                        </w:t>
      </w:r>
    </w:p>
    <w:p w:rsidR="00E91590" w:rsidRPr="00E91590" w:rsidRDefault="00E91590" w:rsidP="00E91590">
      <w:pPr>
        <w:pStyle w:val="width75"/>
        <w:numPr>
          <w:ilvl w:val="1"/>
          <w:numId w:val="8"/>
        </w:numPr>
        <w:tabs>
          <w:tab w:val="left" w:pos="840"/>
          <w:tab w:val="left" w:pos="1320"/>
        </w:tabs>
        <w:spacing w:before="0" w:beforeAutospacing="0" w:after="0" w:afterAutospacing="0"/>
        <w:ind w:left="0"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 xml:space="preserve">Финансирование расходов, связанных с предоставлением субсидии, осуществляется за счет средств бюджета </w:t>
      </w:r>
      <w:r>
        <w:rPr>
          <w:sz w:val="28"/>
          <w:szCs w:val="28"/>
        </w:rPr>
        <w:t>сельского</w:t>
      </w:r>
      <w:r w:rsidRPr="00E9159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Pr="00E91590">
        <w:rPr>
          <w:sz w:val="28"/>
          <w:szCs w:val="28"/>
        </w:rPr>
        <w:t>, в пределах утвержденных бюджетных ассигнований на текущий финансовый год.</w:t>
      </w:r>
    </w:p>
    <w:p w:rsidR="00E91590" w:rsidRPr="00E91590" w:rsidRDefault="00E91590" w:rsidP="00E91590">
      <w:pPr>
        <w:pStyle w:val="width75"/>
        <w:numPr>
          <w:ilvl w:val="1"/>
          <w:numId w:val="8"/>
        </w:numPr>
        <w:tabs>
          <w:tab w:val="left" w:pos="840"/>
          <w:tab w:val="left" w:pos="1320"/>
        </w:tabs>
        <w:spacing w:before="0" w:beforeAutospacing="0" w:after="0" w:afterAutospacing="0"/>
        <w:ind w:left="0"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В Положении используются следующие понятия: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1.3.1. Субсидия – средства, предоставляемые из бюджета поселения на безвозмездной и безвозвратной основе (далее – Субсидия).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 xml:space="preserve">1.3.2. Заявитель – общественное объединение </w:t>
      </w:r>
      <w:r w:rsidRPr="00E91590">
        <w:rPr>
          <w:color w:val="000000"/>
          <w:sz w:val="28"/>
          <w:szCs w:val="28"/>
        </w:rPr>
        <w:t>пожарной охраны, осуществляющее свою деятельность на территории поселения (далее – Заявитель), включенное в реестр общественных объединений пожарной охраны Ханты-Мансийского автономного округа – Югры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(далее – Реестр).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1.3.3. Получатель субсидии – общественное объединение пожарной охраны, осуществляющее свою деятельность на территории поселения, заключившее Договор на получение субсидии с администрацией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 xml:space="preserve"> (далее – Получатель).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1590" w:rsidRPr="00E91590" w:rsidRDefault="00E91590" w:rsidP="00E91590">
      <w:pPr>
        <w:pStyle w:val="width75"/>
        <w:numPr>
          <w:ilvl w:val="0"/>
          <w:numId w:val="8"/>
        </w:numPr>
        <w:tabs>
          <w:tab w:val="left" w:pos="2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91590">
        <w:rPr>
          <w:b/>
          <w:sz w:val="28"/>
          <w:szCs w:val="28"/>
        </w:rPr>
        <w:t xml:space="preserve"> Цели предоставления Субсидии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</w:p>
    <w:p w:rsidR="00E91590" w:rsidRPr="00E91590" w:rsidRDefault="00E91590" w:rsidP="00E91590">
      <w:pPr>
        <w:pStyle w:val="width75"/>
        <w:numPr>
          <w:ilvl w:val="1"/>
          <w:numId w:val="8"/>
        </w:numPr>
        <w:tabs>
          <w:tab w:val="left" w:pos="1320"/>
        </w:tabs>
        <w:spacing w:before="0" w:beforeAutospacing="0" w:after="0" w:afterAutospacing="0"/>
        <w:ind w:left="0"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Субсидия предоставляется</w:t>
      </w:r>
      <w:r w:rsidRPr="00E91590">
        <w:rPr>
          <w:sz w:val="28"/>
          <w:szCs w:val="28"/>
        </w:rPr>
        <w:t xml:space="preserve"> на реализацию следующих целей (мероприятий)</w:t>
      </w:r>
      <w:r w:rsidRPr="00E91590">
        <w:rPr>
          <w:color w:val="000000"/>
          <w:sz w:val="28"/>
          <w:szCs w:val="28"/>
        </w:rPr>
        <w:t>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прохождение первоначального обучения, подготовки и переподготовки членов добровольной пожарной охраны;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стимулирующие выплаты за фактическое участие в тушении пожаров и загораний, каждому члену добровольной пожарной охраны;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компенсацию оплаты ежегодного дополнительного отпуска каждому руководителю добровольной пожарной охраны и каждому члену добровольной пожарной охраны;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медицинское обследование и лечение членов добровольной пожарной охраны в случае получения травмы при тушении пожара или загорания;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стимулирующие выплаты за активную работу по недопущению возникновения пожаров и загораний по итогам работы за год каждому руководителю добровольной пожарной охраны и каждому члену добровольной пожарной охраны;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приобретение пожарно-технического оборудования и инвентаря, предназначенного для тушения пожаров, специальной и боевой одежды пожарного, его снаряжения;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возмещение расходов, связанных с оплатой труда руководителя добровольной пожарной команды и бухгалтера;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техническое обслуживание и ремонт пожарного оборудования;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проведение теоретических и практических занятий с членами добровольной пожарной охраны;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проведение профилактической работы, направленной на предотвращение возникновения пожаров и загораний;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обеспечение материально-технического оснащения и деятельности общественной организации;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страхование жизни и здоровья членов добровольной пожарной охраны, из числа принимающих непосредственное участие в тушении пожаров.</w:t>
      </w: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b/>
          <w:sz w:val="28"/>
          <w:szCs w:val="28"/>
        </w:rPr>
      </w:pPr>
      <w:r w:rsidRPr="00E91590">
        <w:rPr>
          <w:color w:val="000000"/>
          <w:sz w:val="28"/>
          <w:szCs w:val="28"/>
        </w:rPr>
        <w:tab/>
      </w: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sz w:val="28"/>
          <w:szCs w:val="28"/>
        </w:rPr>
      </w:pPr>
      <w:r w:rsidRPr="00E91590">
        <w:rPr>
          <w:b/>
          <w:sz w:val="28"/>
          <w:szCs w:val="28"/>
        </w:rPr>
        <w:t>3. Условия предоставления Субсидии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b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3.1. Субсидия предоставляется Получателю субсидии при соблюдении следующих условий: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наличие государственной регистрации в качестве юридического лица;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отсутствие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ее получение;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включение в Реестр.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3.2. Субсидия не предоставляется в следующих случаях: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при нахождении Получателя субсидии в стадии ликвидации или банкротства;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не предоставления полного перечня документов, предусмотренных пунктом 4.3. настоящего Положения.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lastRenderedPageBreak/>
        <w:t>3.3. Получение субсидии носит заявительный характер.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3.4. Субсидия предоставляется в форме аванса и обеспечивает покрытие затрат в размере 100 процентов, в пределах утвержденных бюджетных ассигнований на текущий финансовый год и в соответствии с заключенным договором о предоставлении субсидии.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   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sz w:val="28"/>
          <w:szCs w:val="28"/>
        </w:rPr>
      </w:pPr>
      <w:r w:rsidRPr="00E91590">
        <w:rPr>
          <w:b/>
          <w:sz w:val="28"/>
          <w:szCs w:val="28"/>
        </w:rPr>
        <w:t>4. Порядок предоставления Субсидии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b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 xml:space="preserve">4.1. Информационное сообщение о начале приема документов на получение субсидии с указанием срока, места и порядка их приема, приложением форм необходимых документов размещается на официальном сайте органов местного самоуправления </w:t>
      </w:r>
      <w:r>
        <w:rPr>
          <w:sz w:val="28"/>
          <w:szCs w:val="28"/>
        </w:rPr>
        <w:t>сельского</w:t>
      </w:r>
      <w:r w:rsidRPr="00E9159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Pr="00E91590">
        <w:rPr>
          <w:sz w:val="28"/>
          <w:szCs w:val="28"/>
        </w:rPr>
        <w:t>. Информация содержит обязательное указание цели предоставления субсидии.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4.2. Срок приема документов, указанных в информационном сообщении, не может быть менее 10 и более 30 календарных дней.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4.3.</w:t>
      </w:r>
      <w:r w:rsidRPr="00E91590">
        <w:rPr>
          <w:color w:val="000000"/>
          <w:sz w:val="28"/>
          <w:szCs w:val="28"/>
        </w:rPr>
        <w:t xml:space="preserve"> Для получения субсидии Заявитель предоставляет в </w:t>
      </w:r>
      <w:r w:rsidR="00F156EE">
        <w:rPr>
          <w:color w:val="000000"/>
          <w:sz w:val="28"/>
          <w:szCs w:val="28"/>
        </w:rPr>
        <w:t>администрацию поселения</w:t>
      </w:r>
      <w:r w:rsidRPr="00E91590">
        <w:rPr>
          <w:color w:val="000000"/>
          <w:sz w:val="28"/>
          <w:szCs w:val="28"/>
        </w:rPr>
        <w:t xml:space="preserve"> следующие документы (копии и оригиналы):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письменное заявление на имя главы поселения согласно приложению 1 к настоящему Положению;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учредительных документов;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свидетельства о государственной регистрации в качестве юридического лица;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выписку из Реестра;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копию свидетельства о постановке на учет в налоговом органе;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обоснование-расчет на предполагаемые затраты согласно приложению 2 к настоящему Положению;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копию договора с банком об открытии расчетного счета на имя Заявителя;          </w:t>
      </w: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выписку из Единого государственного реестра юридических лиц, сроком выдачи не позднее 6 месяцев;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документ, подтверждающий полномочие на обращение в качестве Заявителя.                        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 xml:space="preserve">4.4. Специалист </w:t>
      </w:r>
      <w:r w:rsidR="00F156EE">
        <w:rPr>
          <w:sz w:val="28"/>
          <w:szCs w:val="28"/>
        </w:rPr>
        <w:t>администрации поселения</w:t>
      </w:r>
      <w:r w:rsidRPr="00E91590">
        <w:rPr>
          <w:sz w:val="28"/>
          <w:szCs w:val="28"/>
        </w:rPr>
        <w:t>, ответственный за прием и проверку документов, предоставляемых для получения субсидии, производит регистрацию принятых документов с указанием даты и времени получения в журнале регистрации согласно приложению 3 к настоящему Положению. Производит сверку копий указанных документов с их оригиналами с указанием даты и личной подписи. Оригиналы после сверки возвращаются Заявителю.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4.5.</w:t>
      </w:r>
      <w:r w:rsidRPr="00E91590">
        <w:rPr>
          <w:color w:val="000000"/>
          <w:sz w:val="28"/>
          <w:szCs w:val="28"/>
        </w:rPr>
        <w:tab/>
      </w:r>
      <w:r w:rsidR="00F156EE">
        <w:rPr>
          <w:color w:val="000000"/>
          <w:sz w:val="28"/>
          <w:szCs w:val="28"/>
        </w:rPr>
        <w:t>Администрация поселения</w:t>
      </w:r>
      <w:r w:rsidRPr="00E91590">
        <w:rPr>
          <w:color w:val="000000"/>
          <w:sz w:val="28"/>
          <w:szCs w:val="28"/>
        </w:rPr>
        <w:t xml:space="preserve"> отказывает в приеме документов в случаях: 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истечения срока приема документов, установленного в соответствии с пунктом 4.2. настоящего Положения;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 случаях, установленных пунктом 3.2. настоящего Положения.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О принятом решении, об отказе в приеме документов </w:t>
      </w:r>
      <w:proofErr w:type="spellStart"/>
      <w:r w:rsidR="00F156EE">
        <w:rPr>
          <w:color w:val="000000"/>
          <w:sz w:val="28"/>
          <w:szCs w:val="28"/>
        </w:rPr>
        <w:t>админситрация</w:t>
      </w:r>
      <w:proofErr w:type="spellEnd"/>
      <w:r w:rsidR="00F156EE">
        <w:rPr>
          <w:color w:val="000000"/>
          <w:sz w:val="28"/>
          <w:szCs w:val="28"/>
        </w:rPr>
        <w:t xml:space="preserve"> поселения</w:t>
      </w:r>
      <w:r w:rsidRPr="00E91590">
        <w:rPr>
          <w:color w:val="000000"/>
          <w:sz w:val="28"/>
          <w:szCs w:val="28"/>
        </w:rPr>
        <w:t xml:space="preserve"> сообщает Заявителю в письменной форме в течение 5 рабочих дней, </w:t>
      </w:r>
      <w:r w:rsidRPr="00E91590">
        <w:rPr>
          <w:color w:val="000000"/>
          <w:sz w:val="28"/>
          <w:szCs w:val="28"/>
        </w:rPr>
        <w:lastRenderedPageBreak/>
        <w:t>со дня получения пакета документов от Заявителя, с указанием срока для устранения замечаний, равного 5 рабочим дням.</w:t>
      </w: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4.6. </w:t>
      </w:r>
      <w:r w:rsidR="00F156EE">
        <w:rPr>
          <w:color w:val="000000"/>
          <w:sz w:val="28"/>
          <w:szCs w:val="28"/>
        </w:rPr>
        <w:t>Администрация поселения</w:t>
      </w:r>
      <w:r w:rsidRPr="00E91590">
        <w:rPr>
          <w:color w:val="000000"/>
          <w:sz w:val="28"/>
          <w:szCs w:val="28"/>
        </w:rPr>
        <w:t xml:space="preserve"> в течение 3 рабочих дней со дня получения пакета документов, соответствующих требованиям настоящего Положения, направляет в Комиссию по оказанию финансовой поддержки общественным объединениям пожарной охраны (далее – Комиссия) весь пакет документов, полученный от Заявителя, который соответствует требованиям настоящего Положения.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4.7. В срок не более 15 рабочих дней со дня получения от </w:t>
      </w:r>
      <w:r w:rsidR="00F156EE">
        <w:rPr>
          <w:color w:val="000000"/>
          <w:sz w:val="28"/>
          <w:szCs w:val="28"/>
        </w:rPr>
        <w:t xml:space="preserve">администрации поселения </w:t>
      </w:r>
      <w:r w:rsidRPr="00E91590">
        <w:rPr>
          <w:color w:val="000000"/>
          <w:sz w:val="28"/>
          <w:szCs w:val="28"/>
        </w:rPr>
        <w:t>пакета документов, соответствующих настоящему Положению, Комиссия принимает решение о предоставлении или об отказе в предоставлении Субсидии в отношении Заявителя.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color w:val="000000"/>
          <w:sz w:val="28"/>
          <w:szCs w:val="28"/>
        </w:rPr>
        <w:t>5. Порядок выплаты Субсидии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rPr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5.1. Решение Комиссии оформляется протоколом, на основании которого готовится постановление администрации поселения о выплате Субсидии.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5.2. На основании постановления администрации поселения о выплате Субсидии оформляется договор о предоставлении Субсидии.</w:t>
      </w:r>
    </w:p>
    <w:p w:rsidR="00E91590" w:rsidRPr="00E91590" w:rsidRDefault="00F156EE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E91590" w:rsidRPr="00E91590">
        <w:rPr>
          <w:color w:val="000000"/>
          <w:sz w:val="28"/>
          <w:szCs w:val="28"/>
        </w:rPr>
        <w:t xml:space="preserve"> Договор о предоставлении Субсидии должен содержать следующие существенные условия: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срок действия договора в пределах соответствующего текущего финансового года;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цель предоставления Субсидии;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порядок перечисления Субсидии;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сумму Субсидии;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обязательство Получателя Субсидии о целевом расходовании средств субсидии;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обязательство Получателя Субсидии по предоставлению документов, совершению действий, указанных в разделе 6 «Порядок учета и </w:t>
      </w:r>
      <w:proofErr w:type="gramStart"/>
      <w:r w:rsidRPr="00E91590">
        <w:rPr>
          <w:color w:val="000000"/>
          <w:sz w:val="28"/>
          <w:szCs w:val="28"/>
        </w:rPr>
        <w:t>контроля за</w:t>
      </w:r>
      <w:proofErr w:type="gramEnd"/>
      <w:r w:rsidRPr="00E91590">
        <w:rPr>
          <w:color w:val="000000"/>
          <w:sz w:val="28"/>
          <w:szCs w:val="28"/>
        </w:rPr>
        <w:t xml:space="preserve"> целевым использованием субсидий» настоящего Положения;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обязательство Получателя Субсидии по возврату субсидии в бюджет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 xml:space="preserve"> в случае нарушения Получателем Субсидии условий договора о предоставлении Субсидии;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ответственность Получателя Субсидии за нецелевое использование Субсидии.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5.4. Перечисление Субсидии на расчетный счет Получателя Субсидии  осуществляет</w:t>
      </w:r>
      <w:r w:rsidR="00F156EE">
        <w:rPr>
          <w:color w:val="000000"/>
          <w:sz w:val="28"/>
          <w:szCs w:val="28"/>
        </w:rPr>
        <w:t xml:space="preserve">ся </w:t>
      </w:r>
      <w:r w:rsidRPr="00E91590">
        <w:rPr>
          <w:color w:val="000000"/>
          <w:sz w:val="28"/>
          <w:szCs w:val="28"/>
        </w:rPr>
        <w:t>на основании постановления администрации поселения о предоставлении Субсидии и заключенного договора о предоставлении Субсидии (далее – Договор).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color w:val="000000"/>
          <w:sz w:val="28"/>
          <w:szCs w:val="28"/>
        </w:rPr>
        <w:t xml:space="preserve">6. Порядок учета и контроля 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color w:val="000000"/>
          <w:sz w:val="28"/>
          <w:szCs w:val="28"/>
        </w:rPr>
        <w:t>за целевым использованием Субсидии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lastRenderedPageBreak/>
        <w:t>6.1. Получатель Субсидии до 5 числа месяца, следующего за истекшим кварталом, представляет в администраци</w:t>
      </w:r>
      <w:r w:rsidR="00F156EE">
        <w:rPr>
          <w:color w:val="000000"/>
          <w:sz w:val="28"/>
          <w:szCs w:val="28"/>
        </w:rPr>
        <w:t>ю</w:t>
      </w:r>
      <w:r w:rsidRPr="00E91590">
        <w:rPr>
          <w:color w:val="000000"/>
          <w:sz w:val="28"/>
          <w:szCs w:val="28"/>
        </w:rPr>
        <w:t xml:space="preserve"> поселения отчет об использовании Субсидии согласно приложению 4 к настоящему Положению, с приложением документов, подтверждающих фактическое расходование денежных средств: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6.1.1. При расходовании средств на прохождение первоначального обучения, подготовки и переподготовки членов добровольной пожарной охраны: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документов, подтверждающих прохождение обучения (свидетельств);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прохождение обучения.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6.1.2. При расходовании средств на стимулирующие выплаты за фактическое участие в тушении пожаров и загораний – в размере по 0,5 МРОТ, установленного </w:t>
      </w:r>
      <w:proofErr w:type="gramStart"/>
      <w:r w:rsidRPr="00E91590">
        <w:rPr>
          <w:color w:val="000000"/>
          <w:sz w:val="28"/>
          <w:szCs w:val="28"/>
        </w:rPr>
        <w:t>в</w:t>
      </w:r>
      <w:proofErr w:type="gramEnd"/>
      <w:r w:rsidRPr="00E91590">
        <w:rPr>
          <w:color w:val="000000"/>
          <w:sz w:val="28"/>
          <w:szCs w:val="28"/>
        </w:rPr>
        <w:t xml:space="preserve"> </w:t>
      </w:r>
      <w:proofErr w:type="gramStart"/>
      <w:r w:rsidRPr="00E91590">
        <w:rPr>
          <w:color w:val="000000"/>
          <w:sz w:val="28"/>
          <w:szCs w:val="28"/>
        </w:rPr>
        <w:t>Ханты-Мансийском</w:t>
      </w:r>
      <w:proofErr w:type="gramEnd"/>
      <w:r w:rsidRPr="00E91590">
        <w:rPr>
          <w:color w:val="000000"/>
          <w:sz w:val="28"/>
          <w:szCs w:val="28"/>
        </w:rPr>
        <w:t xml:space="preserve"> автономном округе – Югре на день подачи заявления о предоставлении субсидии, каждому члену добровольной пожарной охраны:              </w:t>
      </w: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выписки из сводного реестра добровольных пожарных;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списка участников тушения пожара, </w:t>
      </w:r>
      <w:proofErr w:type="gramStart"/>
      <w:r w:rsidR="00F156EE">
        <w:rPr>
          <w:color w:val="000000"/>
          <w:sz w:val="28"/>
          <w:szCs w:val="28"/>
        </w:rPr>
        <w:t>согласованный</w:t>
      </w:r>
      <w:proofErr w:type="gramEnd"/>
      <w:r w:rsidR="00F156EE">
        <w:rPr>
          <w:color w:val="000000"/>
          <w:sz w:val="28"/>
          <w:szCs w:val="28"/>
        </w:rPr>
        <w:t xml:space="preserve"> с администрацией поселения</w:t>
      </w:r>
      <w:r w:rsidRPr="00E91590">
        <w:rPr>
          <w:color w:val="000000"/>
          <w:sz w:val="28"/>
          <w:szCs w:val="28"/>
        </w:rPr>
        <w:t>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документа из органа государственного пожарного надзора, подтверждающий факт пожара или загорания.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6.1.3. При расходовании средств на компенсацию оплаты ежегодного дополнительного отпуска каждому руководителю добровольной пожарной охраны – в размере по 0,5 МРОТ и каждому члену добровольной пожарной охраны – в размере по 0,3 МРОТ, установленного </w:t>
      </w:r>
      <w:proofErr w:type="gramStart"/>
      <w:r w:rsidRPr="00E91590">
        <w:rPr>
          <w:color w:val="000000"/>
          <w:sz w:val="28"/>
          <w:szCs w:val="28"/>
        </w:rPr>
        <w:t>в</w:t>
      </w:r>
      <w:proofErr w:type="gramEnd"/>
      <w:r w:rsidRPr="00E91590">
        <w:rPr>
          <w:color w:val="000000"/>
          <w:sz w:val="28"/>
          <w:szCs w:val="28"/>
        </w:rPr>
        <w:t xml:space="preserve"> </w:t>
      </w:r>
      <w:proofErr w:type="gramStart"/>
      <w:r w:rsidRPr="00E91590">
        <w:rPr>
          <w:color w:val="000000"/>
          <w:sz w:val="28"/>
          <w:szCs w:val="28"/>
        </w:rPr>
        <w:t>Ханты-Мансийском</w:t>
      </w:r>
      <w:proofErr w:type="gramEnd"/>
      <w:r w:rsidRPr="00E91590">
        <w:rPr>
          <w:color w:val="000000"/>
          <w:sz w:val="28"/>
          <w:szCs w:val="28"/>
        </w:rPr>
        <w:t xml:space="preserve"> автономном округе – Югре на день подачи заявления о предоставлении субсидии: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выписки из сводного реестра добровольных пожарных;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приказа руководителя добровольной пожарной охраны по месту основной деятельности добровольного пожарного о предоставлении ему дополнительного отпуска;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трудовой книжки (для неработающих граждан).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6.1.4. При расходовании средств на медицинское обследование и лечение добровольных пожарных в случае получения травмы при тушении пожара или загорания: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документа, подтверждающего прохождение медицинского обследования или лечения;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выписки из сводного реестра добровольных пожарных;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копии договора на прохождение медицинского обследования или лечения;            </w:t>
      </w:r>
      <w:r w:rsidRPr="00E91590">
        <w:rPr>
          <w:color w:val="000000"/>
          <w:sz w:val="28"/>
          <w:szCs w:val="28"/>
        </w:rPr>
        <w:tab/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документа, </w:t>
      </w:r>
      <w:proofErr w:type="gramStart"/>
      <w:r w:rsidRPr="00E91590">
        <w:rPr>
          <w:color w:val="000000"/>
          <w:sz w:val="28"/>
          <w:szCs w:val="28"/>
        </w:rPr>
        <w:t>подтверждающий</w:t>
      </w:r>
      <w:proofErr w:type="gramEnd"/>
      <w:r w:rsidRPr="00E91590">
        <w:rPr>
          <w:color w:val="000000"/>
          <w:sz w:val="28"/>
          <w:szCs w:val="28"/>
        </w:rPr>
        <w:t xml:space="preserve"> получение травмы при тушении пожара или загорания, составленный по установленной форме;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документа из органа государственного пожарного надзора, подтверждающий факт пожара или загорания.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6.1.5. </w:t>
      </w:r>
      <w:proofErr w:type="gramStart"/>
      <w:r w:rsidRPr="00E91590">
        <w:rPr>
          <w:color w:val="000000"/>
          <w:sz w:val="28"/>
          <w:szCs w:val="28"/>
        </w:rPr>
        <w:t xml:space="preserve">При расходовании средств на стимулирующие выплаты за активную работу по недопущению возникновения пожаров и загораний по </w:t>
      </w:r>
      <w:r w:rsidRPr="00E91590">
        <w:rPr>
          <w:color w:val="000000"/>
          <w:sz w:val="28"/>
          <w:szCs w:val="28"/>
        </w:rPr>
        <w:lastRenderedPageBreak/>
        <w:t>итогам работы за год – в размере до 0,5 МРОТ, установленного в Ханты-Мансийском автономном округе – Югре, каждому руководителю добровольной пожарной охраны и в размере до 0,3 МРОТ, установленного в Ханты-Мансийском автономном округе – Югре на день подачи заявления о предоставлении Субсидии, каждому члену добровольной пожарной охраны:</w:t>
      </w:r>
      <w:proofErr w:type="gramEnd"/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выписки из сводного реестра добровольных пожарных;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документа из органа государственного пожарного надзора, </w:t>
      </w:r>
      <w:proofErr w:type="gramStart"/>
      <w:r w:rsidRPr="00E91590">
        <w:rPr>
          <w:color w:val="000000"/>
          <w:sz w:val="28"/>
          <w:szCs w:val="28"/>
        </w:rPr>
        <w:t>подтверждающий</w:t>
      </w:r>
      <w:proofErr w:type="gramEnd"/>
      <w:r w:rsidRPr="00E91590">
        <w:rPr>
          <w:color w:val="000000"/>
          <w:sz w:val="28"/>
          <w:szCs w:val="28"/>
        </w:rPr>
        <w:t xml:space="preserve"> отсутствие фактов пожаров или загораний.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6.1.6. При расходовании средств на приобретение пожарно-технического оборудования и инвентаря, предназначенного для тушения пожаров, специальной и боевой одежды пожарного, его снаряжения в количестве, согласно перечню, утвержденному председателем комиссии по предупреждению и ликвидации чрезвычайных ситуаций и обеспечению пожарной безопасности поселения: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приобретение товара;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счета-фактуры (счета);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товарной накладной.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6.1.7. При расходовании средств на возмещение расходов, связанных с оплатой труда руководителя добровольной пожарной команды и бухгалтера, – ежеквартально в размере по 1 МРОТ, установленного </w:t>
      </w:r>
      <w:proofErr w:type="gramStart"/>
      <w:r w:rsidRPr="00E91590">
        <w:rPr>
          <w:color w:val="000000"/>
          <w:sz w:val="28"/>
          <w:szCs w:val="28"/>
        </w:rPr>
        <w:t>в</w:t>
      </w:r>
      <w:proofErr w:type="gramEnd"/>
      <w:r w:rsidRPr="00E91590">
        <w:rPr>
          <w:color w:val="000000"/>
          <w:sz w:val="28"/>
          <w:szCs w:val="28"/>
        </w:rPr>
        <w:t xml:space="preserve"> </w:t>
      </w:r>
      <w:proofErr w:type="gramStart"/>
      <w:r w:rsidRPr="00E91590">
        <w:rPr>
          <w:color w:val="000000"/>
          <w:sz w:val="28"/>
          <w:szCs w:val="28"/>
        </w:rPr>
        <w:t>Ханты-Мансийском</w:t>
      </w:r>
      <w:proofErr w:type="gramEnd"/>
      <w:r w:rsidRPr="00E91590">
        <w:rPr>
          <w:color w:val="000000"/>
          <w:sz w:val="28"/>
          <w:szCs w:val="28"/>
        </w:rPr>
        <w:t xml:space="preserve"> автономном округе – Югре на день подачи заявления о предоставлении Субсидии, каждому: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копии приказа учредителя о назначении на должность (руководителя добровольной пожарной команды и бухгалтера).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6.1.8. При расходовании средств на техническое обслуживание и ремонт пожарного оборудования: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проведение работ по техническому обслуживанию или ремонту оборудования;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копии акта выполненных работ;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перечня и сроки выполняемых работ в период технического обслуживания пожарного оборудования, согласованный со Службой.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6.1.9. При расходовании средств на проведение теоретических и практических занятий с членами добровольной пожарной охраны: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приобретение материалов и принадлежностей;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к</w:t>
      </w:r>
      <w:r w:rsidRPr="00E91590">
        <w:rPr>
          <w:color w:val="000000"/>
          <w:sz w:val="28"/>
          <w:szCs w:val="28"/>
        </w:rPr>
        <w:t>опии счета-фактуры (счета);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копии товарной накладной;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копий документов, подтверждающих затраты при проведении занятий;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графика проведения занятий, согласованного со Службой.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6.1.10. При расходовании средств на проведение профилактической работы, направленной на предотвращение возникновения пожаров и загораний: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изготовление печатной продукции;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к</w:t>
      </w:r>
      <w:r w:rsidRPr="00E91590">
        <w:rPr>
          <w:color w:val="000000"/>
          <w:sz w:val="28"/>
          <w:szCs w:val="28"/>
        </w:rPr>
        <w:t>опии акта выполненных работ;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копий документов, подтверждающих затраты на проведение профилактической работы;</w:t>
      </w:r>
    </w:p>
    <w:p w:rsidR="00E91590" w:rsidRPr="00E91590" w:rsidRDefault="00E91590" w:rsidP="00F156EE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lastRenderedPageBreak/>
        <w:t xml:space="preserve">перечня </w:t>
      </w:r>
      <w:r w:rsidRPr="00E91590">
        <w:rPr>
          <w:color w:val="000000"/>
          <w:sz w:val="28"/>
          <w:szCs w:val="28"/>
        </w:rPr>
        <w:t xml:space="preserve">профилактических мероприятий, согласованного </w:t>
      </w:r>
      <w:r w:rsidR="00F156EE">
        <w:rPr>
          <w:color w:val="000000"/>
          <w:sz w:val="28"/>
          <w:szCs w:val="28"/>
        </w:rPr>
        <w:t>с администрацией поселения</w:t>
      </w:r>
      <w:r w:rsidRPr="00E91590">
        <w:rPr>
          <w:color w:val="000000"/>
          <w:sz w:val="28"/>
          <w:szCs w:val="28"/>
        </w:rPr>
        <w:t>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6.1.11. При расходовании средств на обеспечение материально-технического оснащения и деятельности общественной организации: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на приобретение товара;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к</w:t>
      </w:r>
      <w:r w:rsidRPr="00E91590">
        <w:rPr>
          <w:color w:val="000000"/>
          <w:sz w:val="28"/>
          <w:szCs w:val="28"/>
        </w:rPr>
        <w:t>опии счета-фактуры (счета);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91590">
        <w:rPr>
          <w:sz w:val="28"/>
          <w:szCs w:val="28"/>
        </w:rPr>
        <w:t>копии товарной накладной;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 xml:space="preserve">копий документов, подтверждающих затраты на </w:t>
      </w:r>
      <w:r w:rsidRPr="00E91590">
        <w:rPr>
          <w:color w:val="000000"/>
          <w:sz w:val="28"/>
          <w:szCs w:val="28"/>
        </w:rPr>
        <w:t>обеспечение материально-технического оснащения и деятельности.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6.1.12. При расходовании средств на страхование жизни и здоровья членов добровольной пожарной охраны, из числа принимающих непосредственное участие в тушении пожаров: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копии договора страхования;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к</w:t>
      </w:r>
      <w:r w:rsidRPr="00E91590">
        <w:rPr>
          <w:color w:val="000000"/>
          <w:sz w:val="28"/>
          <w:szCs w:val="28"/>
        </w:rPr>
        <w:t>опии счета-фактуры (счета).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6.2. Документы, предусмотренные пунктами 6.1.1.–6.1.12. настоящего Положения, предоставляются в форме заверенных Получателем Субсидии копий или с предъявлением оригинала.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6.3. </w:t>
      </w:r>
      <w:r w:rsidR="00CD5898">
        <w:rPr>
          <w:color w:val="000000"/>
          <w:sz w:val="28"/>
          <w:szCs w:val="28"/>
        </w:rPr>
        <w:t>Финансовый отдел</w:t>
      </w:r>
      <w:r w:rsidRPr="00E91590">
        <w:rPr>
          <w:color w:val="000000"/>
          <w:sz w:val="28"/>
          <w:szCs w:val="28"/>
        </w:rPr>
        <w:t xml:space="preserve"> администрации поселения после проверки отчета об использовании субсидии и документов, подтверждающих фактическое расходование денежных средств, составляет акт об использовании субсидии, предоставленной из бюджета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 xml:space="preserve"> согласно приложению 5 к настоящему Положению. В случае отражения в акте об использовании субсидии, предоставленной из бюджета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 xml:space="preserve">, фактов нецелевого использования денежных средств, копия акта направляется в </w:t>
      </w:r>
      <w:r w:rsidR="00CD5898">
        <w:rPr>
          <w:color w:val="000000"/>
          <w:sz w:val="28"/>
          <w:szCs w:val="28"/>
        </w:rPr>
        <w:t>главе поселения</w:t>
      </w:r>
      <w:r w:rsidRPr="00E91590">
        <w:rPr>
          <w:color w:val="000000"/>
          <w:sz w:val="28"/>
          <w:szCs w:val="28"/>
        </w:rPr>
        <w:t xml:space="preserve"> для направления Получателю Субсидии требования о возврате Субсидии, в соответствии с разделом 7 «Порядок возврата субсидии в случае нарушения условий договора» настоящего Положения. 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sz w:val="28"/>
          <w:szCs w:val="28"/>
        </w:rPr>
        <w:t> 7</w:t>
      </w:r>
      <w:r w:rsidRPr="00E91590">
        <w:rPr>
          <w:b/>
          <w:color w:val="000000"/>
          <w:sz w:val="28"/>
          <w:szCs w:val="28"/>
        </w:rPr>
        <w:t xml:space="preserve">. Порядок возврата Субсидии 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color w:val="000000"/>
          <w:sz w:val="28"/>
          <w:szCs w:val="28"/>
        </w:rPr>
        <w:t>в случае нарушения условий Договора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7.1. Субсидия, перечисленная ее получателю, подлежит возврату в бюджет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 xml:space="preserve"> в следующих случаях: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7.1.1. Неиспользование либо неполное использование Субсидии в текущем финансовом году.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7.1.2. Ликвидация Получателя Субсидии.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7.1.3. Невыполнение или ненадлежащее выполнение условий Договора.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7.2. Не позднее 10 календарных дней с момента установления фактов, указанных в пункте 7.1. настоящего Положения, </w:t>
      </w:r>
      <w:r w:rsidR="00CD5898">
        <w:rPr>
          <w:color w:val="000000"/>
          <w:sz w:val="28"/>
          <w:szCs w:val="28"/>
        </w:rPr>
        <w:t>администрация поселения</w:t>
      </w:r>
      <w:r w:rsidRPr="00E91590">
        <w:rPr>
          <w:sz w:val="28"/>
          <w:szCs w:val="28"/>
        </w:rPr>
        <w:t xml:space="preserve"> </w:t>
      </w:r>
      <w:r w:rsidRPr="00E91590">
        <w:rPr>
          <w:color w:val="000000"/>
          <w:sz w:val="28"/>
          <w:szCs w:val="28"/>
        </w:rPr>
        <w:t xml:space="preserve">направляет Получателю субсидии требование о возврате Субсидии в бюджет </w:t>
      </w:r>
      <w:r>
        <w:rPr>
          <w:color w:val="000000"/>
          <w:sz w:val="28"/>
          <w:szCs w:val="28"/>
        </w:rPr>
        <w:t>сельского</w:t>
      </w:r>
      <w:r w:rsidRPr="00E91590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Аган</w:t>
      </w:r>
      <w:proofErr w:type="spellEnd"/>
      <w:r w:rsidRPr="00E91590">
        <w:rPr>
          <w:color w:val="000000"/>
          <w:sz w:val="28"/>
          <w:szCs w:val="28"/>
        </w:rPr>
        <w:t>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sz w:val="28"/>
          <w:szCs w:val="28"/>
        </w:rPr>
        <w:t>Получатель Субсидии в течение 7 календарных дней со дня получения требования о возврате Субсидии</w:t>
      </w:r>
      <w:r w:rsidRPr="00E91590">
        <w:rPr>
          <w:color w:val="000000"/>
          <w:sz w:val="28"/>
          <w:szCs w:val="28"/>
        </w:rPr>
        <w:t xml:space="preserve"> производит возврат Субсидии в полном объеме.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lastRenderedPageBreak/>
        <w:t>7.3.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Федерации.</w:t>
      </w:r>
    </w:p>
    <w:p w:rsidR="00E91590" w:rsidRPr="00E91590" w:rsidRDefault="00E91590" w:rsidP="00E91590">
      <w:pPr>
        <w:tabs>
          <w:tab w:val="left" w:pos="960"/>
        </w:tabs>
        <w:spacing w:after="0" w:line="240" w:lineRule="auto"/>
        <w:ind w:firstLine="8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sz w:val="28"/>
          <w:szCs w:val="28"/>
        </w:rPr>
        <w:t> </w:t>
      </w:r>
      <w:r w:rsidRPr="00E91590">
        <w:rPr>
          <w:b/>
          <w:sz w:val="28"/>
          <w:szCs w:val="28"/>
        </w:rPr>
        <w:t>8</w:t>
      </w:r>
      <w:r w:rsidRPr="00E91590">
        <w:rPr>
          <w:b/>
          <w:color w:val="000000"/>
          <w:sz w:val="28"/>
          <w:szCs w:val="28"/>
        </w:rPr>
        <w:t>. Контроль и разрешение споров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 xml:space="preserve">8.1. </w:t>
      </w:r>
      <w:proofErr w:type="gramStart"/>
      <w:r w:rsidRPr="00E91590">
        <w:rPr>
          <w:color w:val="000000"/>
          <w:sz w:val="28"/>
          <w:szCs w:val="28"/>
        </w:rPr>
        <w:t>Контроль за</w:t>
      </w:r>
      <w:proofErr w:type="gramEnd"/>
      <w:r w:rsidRPr="00E91590">
        <w:rPr>
          <w:color w:val="000000"/>
          <w:sz w:val="28"/>
          <w:szCs w:val="28"/>
        </w:rPr>
        <w:t xml:space="preserve"> правильностью начисления, своевременностью выплаты средств, предусмотренных на выплату Субсидии по Договору, осуществляет </w:t>
      </w:r>
      <w:r w:rsidR="00CD5898">
        <w:rPr>
          <w:color w:val="000000"/>
          <w:sz w:val="28"/>
          <w:szCs w:val="28"/>
        </w:rPr>
        <w:t>финансовый отдел</w:t>
      </w:r>
      <w:r w:rsidRPr="00E91590">
        <w:rPr>
          <w:color w:val="000000"/>
          <w:sz w:val="28"/>
          <w:szCs w:val="28"/>
        </w:rPr>
        <w:t xml:space="preserve"> администрации поселения.</w:t>
      </w:r>
    </w:p>
    <w:p w:rsidR="00E91590" w:rsidRPr="00E91590" w:rsidRDefault="00E91590" w:rsidP="00E91590">
      <w:pPr>
        <w:pStyle w:val="width75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8.2. Разногласие и споры, возникающие в процессе предоставления и использования субсидии, разрешаются в установленном действующим законодательстве порядке.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1590">
        <w:rPr>
          <w:b/>
          <w:color w:val="000000"/>
          <w:sz w:val="28"/>
          <w:szCs w:val="28"/>
        </w:rPr>
        <w:t>9. Ответственность</w:t>
      </w:r>
    </w:p>
    <w:p w:rsidR="00E91590" w:rsidRPr="00E91590" w:rsidRDefault="00E91590" w:rsidP="00E91590">
      <w:pPr>
        <w:pStyle w:val="width75"/>
        <w:tabs>
          <w:tab w:val="left" w:pos="960"/>
        </w:tabs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E91590" w:rsidRPr="00E91590" w:rsidRDefault="00E91590" w:rsidP="00E91590">
      <w:pPr>
        <w:pStyle w:val="width75"/>
        <w:tabs>
          <w:tab w:val="left" w:pos="0"/>
        </w:tabs>
        <w:spacing w:before="0" w:beforeAutospacing="0" w:after="0" w:afterAutospacing="0"/>
        <w:ind w:firstLine="840"/>
        <w:jc w:val="both"/>
        <w:rPr>
          <w:b/>
          <w:color w:val="000000"/>
          <w:sz w:val="28"/>
          <w:szCs w:val="28"/>
        </w:rPr>
      </w:pPr>
      <w:r w:rsidRPr="00E91590">
        <w:rPr>
          <w:color w:val="000000"/>
          <w:sz w:val="28"/>
          <w:szCs w:val="28"/>
        </w:rPr>
        <w:t>9.1. Получатель Субсидии несет ответственность, согласно действующему законодательству Российской Федерации, за достоверность сведений, предоставленных в отчетных документах, за нецелевое использование бюджетных средств.</w:t>
      </w:r>
    </w:p>
    <w:p w:rsidR="00E91590" w:rsidRPr="00E91590" w:rsidRDefault="00E91590" w:rsidP="00E91590">
      <w:pPr>
        <w:tabs>
          <w:tab w:val="left" w:pos="5387"/>
        </w:tabs>
        <w:spacing w:after="0" w:line="240" w:lineRule="auto"/>
        <w:ind w:firstLine="840"/>
        <w:rPr>
          <w:rFonts w:ascii="Times New Roman" w:hAnsi="Times New Roman" w:cs="Times New Roman"/>
        </w:rPr>
      </w:pPr>
    </w:p>
    <w:p w:rsidR="00E91590" w:rsidRPr="00E91590" w:rsidRDefault="00E91590" w:rsidP="00E91590">
      <w:pPr>
        <w:tabs>
          <w:tab w:val="left" w:pos="5387"/>
        </w:tabs>
        <w:spacing w:after="0" w:line="240" w:lineRule="auto"/>
        <w:ind w:firstLine="840"/>
        <w:rPr>
          <w:rFonts w:ascii="Times New Roman" w:hAnsi="Times New Roman" w:cs="Times New Roman"/>
        </w:rPr>
      </w:pPr>
    </w:p>
    <w:p w:rsidR="00E91590" w:rsidRPr="00E91590" w:rsidRDefault="00E91590" w:rsidP="00E91590">
      <w:pPr>
        <w:tabs>
          <w:tab w:val="left" w:pos="5387"/>
        </w:tabs>
        <w:spacing w:after="0" w:line="240" w:lineRule="auto"/>
        <w:ind w:firstLine="840"/>
        <w:rPr>
          <w:rFonts w:ascii="Times New Roman" w:hAnsi="Times New Roman" w:cs="Times New Roman"/>
        </w:rPr>
      </w:pPr>
    </w:p>
    <w:p w:rsidR="00E91590" w:rsidRPr="00E91590" w:rsidRDefault="00E91590" w:rsidP="00E91590">
      <w:pPr>
        <w:tabs>
          <w:tab w:val="left" w:pos="5387"/>
        </w:tabs>
        <w:spacing w:after="0" w:line="240" w:lineRule="auto"/>
        <w:ind w:firstLine="840"/>
        <w:rPr>
          <w:rFonts w:ascii="Times New Roman" w:hAnsi="Times New Roman" w:cs="Times New Roman"/>
        </w:rPr>
      </w:pPr>
    </w:p>
    <w:p w:rsidR="00E91590" w:rsidRPr="00E91590" w:rsidRDefault="00E91590" w:rsidP="00E91590">
      <w:pPr>
        <w:tabs>
          <w:tab w:val="left" w:pos="5387"/>
        </w:tabs>
        <w:spacing w:after="0" w:line="240" w:lineRule="auto"/>
        <w:ind w:firstLine="840"/>
        <w:rPr>
          <w:rFonts w:ascii="Times New Roman" w:hAnsi="Times New Roman" w:cs="Times New Roman"/>
        </w:rPr>
      </w:pPr>
      <w:bookmarkStart w:id="0" w:name="_GoBack"/>
      <w:bookmarkEnd w:id="0"/>
    </w:p>
    <w:sectPr w:rsidR="00E91590" w:rsidRPr="00E91590" w:rsidSect="0029428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8D" w:rsidRDefault="00983A8D" w:rsidP="00E91590">
      <w:pPr>
        <w:spacing w:after="0" w:line="240" w:lineRule="auto"/>
      </w:pPr>
      <w:r>
        <w:separator/>
      </w:r>
    </w:p>
  </w:endnote>
  <w:endnote w:type="continuationSeparator" w:id="0">
    <w:p w:rsidR="00983A8D" w:rsidRDefault="00983A8D" w:rsidP="00E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8D" w:rsidRDefault="00983A8D" w:rsidP="00E91590">
      <w:pPr>
        <w:spacing w:after="0" w:line="240" w:lineRule="auto"/>
      </w:pPr>
      <w:r>
        <w:separator/>
      </w:r>
    </w:p>
  </w:footnote>
  <w:footnote w:type="continuationSeparator" w:id="0">
    <w:p w:rsidR="00983A8D" w:rsidRDefault="00983A8D" w:rsidP="00E9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5B5"/>
    <w:multiLevelType w:val="hybridMultilevel"/>
    <w:tmpl w:val="03BC9F10"/>
    <w:lvl w:ilvl="0" w:tplc="7C10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9BF"/>
    <w:multiLevelType w:val="multilevel"/>
    <w:tmpl w:val="8C6C74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1194DB2"/>
    <w:multiLevelType w:val="multilevel"/>
    <w:tmpl w:val="B1D02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0045A9"/>
    <w:multiLevelType w:val="multilevel"/>
    <w:tmpl w:val="5EFA0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A84C36"/>
    <w:multiLevelType w:val="hybridMultilevel"/>
    <w:tmpl w:val="C40EE100"/>
    <w:lvl w:ilvl="0" w:tplc="C5781F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600D175A"/>
    <w:multiLevelType w:val="hybridMultilevel"/>
    <w:tmpl w:val="FB604EF8"/>
    <w:lvl w:ilvl="0" w:tplc="ACDE5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AF7989"/>
    <w:multiLevelType w:val="hybridMultilevel"/>
    <w:tmpl w:val="DD94F342"/>
    <w:lvl w:ilvl="0" w:tplc="C2A4859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6E337BCB"/>
    <w:multiLevelType w:val="hybridMultilevel"/>
    <w:tmpl w:val="15802ECE"/>
    <w:lvl w:ilvl="0" w:tplc="29D405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590"/>
    <w:rsid w:val="0029428A"/>
    <w:rsid w:val="003A0D30"/>
    <w:rsid w:val="00601563"/>
    <w:rsid w:val="00983A8D"/>
    <w:rsid w:val="00A3728B"/>
    <w:rsid w:val="00CD5898"/>
    <w:rsid w:val="00CE7F6B"/>
    <w:rsid w:val="00E91590"/>
    <w:rsid w:val="00F156EE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B"/>
  </w:style>
  <w:style w:type="paragraph" w:styleId="1">
    <w:name w:val="heading 1"/>
    <w:basedOn w:val="a"/>
    <w:next w:val="a"/>
    <w:link w:val="10"/>
    <w:qFormat/>
    <w:rsid w:val="00E91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E915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4">
    <w:name w:val="heading 4"/>
    <w:basedOn w:val="a"/>
    <w:next w:val="a"/>
    <w:link w:val="40"/>
    <w:qFormat/>
    <w:rsid w:val="00E91590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915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E915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9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E9159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E9159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E91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915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a"/>
    <w:rsid w:val="00E9159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1590"/>
    <w:rPr>
      <w:rFonts w:ascii="Times New Roman" w:eastAsia="Arial Unicode MS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E9159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E9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915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9159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6">
    <w:name w:val="Hyperlink"/>
    <w:rsid w:val="00E91590"/>
    <w:rPr>
      <w:color w:val="0000FF"/>
      <w:u w:val="single"/>
    </w:rPr>
  </w:style>
  <w:style w:type="paragraph" w:styleId="a7">
    <w:name w:val="footer"/>
    <w:basedOn w:val="a"/>
    <w:link w:val="a8"/>
    <w:rsid w:val="00E91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9159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91590"/>
  </w:style>
  <w:style w:type="paragraph" w:styleId="aa">
    <w:name w:val="header"/>
    <w:basedOn w:val="a"/>
    <w:link w:val="ab"/>
    <w:rsid w:val="00E91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9159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E9159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91590"/>
    <w:rPr>
      <w:rFonts w:ascii="Tahoma" w:eastAsia="Times New Roman" w:hAnsi="Tahoma" w:cs="Times New Roman"/>
      <w:sz w:val="16"/>
      <w:szCs w:val="16"/>
    </w:rPr>
  </w:style>
  <w:style w:type="paragraph" w:styleId="ae">
    <w:name w:val="Body Text Indent"/>
    <w:basedOn w:val="a"/>
    <w:link w:val="af"/>
    <w:rsid w:val="00E91590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E9159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915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159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915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9159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rsid w:val="00E91590"/>
    <w:rPr>
      <w:color w:val="800080"/>
      <w:u w:val="single"/>
    </w:rPr>
  </w:style>
  <w:style w:type="paragraph" w:customStyle="1" w:styleId="font5">
    <w:name w:val="font5"/>
    <w:basedOn w:val="a"/>
    <w:rsid w:val="00E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E91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91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91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E91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91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915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E9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9159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E91590"/>
    <w:rPr>
      <w:vertAlign w:val="superscript"/>
    </w:rPr>
  </w:style>
  <w:style w:type="paragraph" w:styleId="af6">
    <w:name w:val="Normal (Web)"/>
    <w:basedOn w:val="a"/>
    <w:rsid w:val="00E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qFormat/>
    <w:rsid w:val="00E915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idth75">
    <w:name w:val="width75"/>
    <w:basedOn w:val="a"/>
    <w:rsid w:val="00E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next w:val="a"/>
    <w:rsid w:val="00E9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2012-06-21T11:36:00Z</cp:lastPrinted>
  <dcterms:created xsi:type="dcterms:W3CDTF">2012-06-13T16:52:00Z</dcterms:created>
  <dcterms:modified xsi:type="dcterms:W3CDTF">2013-10-04T06:12:00Z</dcterms:modified>
</cp:coreProperties>
</file>